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39D7" w14:textId="77777777" w:rsidR="0031445A" w:rsidRPr="0066185D" w:rsidRDefault="0031445A" w:rsidP="0031445A">
      <w:pPr>
        <w:pStyle w:val="Heading1"/>
        <w:jc w:val="center"/>
        <w:rPr>
          <w:b/>
          <w:sz w:val="36"/>
          <w:szCs w:val="36"/>
        </w:rPr>
      </w:pPr>
      <w:r w:rsidRPr="0066185D">
        <w:rPr>
          <w:b/>
          <w:sz w:val="36"/>
          <w:szCs w:val="36"/>
        </w:rPr>
        <w:t xml:space="preserve">Compiled </w:t>
      </w:r>
      <w:r w:rsidR="005E32DB" w:rsidRPr="0066185D">
        <w:rPr>
          <w:b/>
          <w:sz w:val="36"/>
          <w:szCs w:val="36"/>
        </w:rPr>
        <w:t>Annual Performance Outcome</w:t>
      </w:r>
      <w:r w:rsidRPr="0066185D">
        <w:rPr>
          <w:b/>
          <w:sz w:val="36"/>
          <w:szCs w:val="36"/>
        </w:rPr>
        <w:t xml:space="preserve"> Reports</w:t>
      </w:r>
    </w:p>
    <w:p w14:paraId="74D4ABBE" w14:textId="77777777" w:rsidR="00417498" w:rsidRPr="0066185D" w:rsidRDefault="0031445A" w:rsidP="0031445A">
      <w:pPr>
        <w:pStyle w:val="Heading1"/>
        <w:jc w:val="center"/>
        <w:rPr>
          <w:b/>
          <w:sz w:val="36"/>
          <w:szCs w:val="36"/>
        </w:rPr>
      </w:pPr>
      <w:r w:rsidRPr="0066185D">
        <w:rPr>
          <w:b/>
          <w:sz w:val="36"/>
          <w:szCs w:val="36"/>
        </w:rPr>
        <w:t>of</w:t>
      </w:r>
      <w:r w:rsidR="005E32DB" w:rsidRPr="0066185D">
        <w:rPr>
          <w:b/>
          <w:sz w:val="36"/>
          <w:szCs w:val="36"/>
        </w:rPr>
        <w:t xml:space="preserve"> </w:t>
      </w:r>
      <w:r w:rsidR="00D577C6" w:rsidRPr="0066185D">
        <w:rPr>
          <w:b/>
          <w:sz w:val="36"/>
          <w:szCs w:val="36"/>
        </w:rPr>
        <w:t>CCDDB</w:t>
      </w:r>
      <w:r w:rsidR="0066185D" w:rsidRPr="0066185D">
        <w:rPr>
          <w:b/>
          <w:sz w:val="36"/>
          <w:szCs w:val="36"/>
        </w:rPr>
        <w:t xml:space="preserve"> &amp; CCMHB I/DD</w:t>
      </w:r>
      <w:r w:rsidR="00D577C6" w:rsidRPr="0066185D">
        <w:rPr>
          <w:b/>
          <w:sz w:val="36"/>
          <w:szCs w:val="36"/>
        </w:rPr>
        <w:t xml:space="preserve"> </w:t>
      </w:r>
      <w:r w:rsidR="005E32DB" w:rsidRPr="0066185D">
        <w:rPr>
          <w:b/>
          <w:sz w:val="36"/>
          <w:szCs w:val="36"/>
        </w:rPr>
        <w:t xml:space="preserve">Funded Programs for Contract Year </w:t>
      </w:r>
      <w:r w:rsidR="007557E7" w:rsidRPr="0066185D">
        <w:rPr>
          <w:b/>
          <w:sz w:val="36"/>
          <w:szCs w:val="36"/>
        </w:rPr>
        <w:t>201</w:t>
      </w:r>
      <w:r w:rsidR="00BC7AD8" w:rsidRPr="0066185D">
        <w:rPr>
          <w:b/>
          <w:sz w:val="36"/>
          <w:szCs w:val="36"/>
        </w:rPr>
        <w:t>7</w:t>
      </w:r>
    </w:p>
    <w:p w14:paraId="1DCD9289" w14:textId="77777777" w:rsidR="005E32DB" w:rsidRPr="005E32DB" w:rsidRDefault="005E32DB" w:rsidP="005E32DB"/>
    <w:p w14:paraId="727B44A5" w14:textId="77777777" w:rsidR="003F38B8" w:rsidRDefault="003F38B8" w:rsidP="003F38B8">
      <w:pPr>
        <w:spacing w:after="160" w:line="259" w:lineRule="auto"/>
        <w:contextualSpacing/>
        <w:rPr>
          <w:sz w:val="24"/>
          <w:szCs w:val="24"/>
        </w:rPr>
      </w:pPr>
      <w:r>
        <w:rPr>
          <w:sz w:val="24"/>
          <w:szCs w:val="24"/>
        </w:rPr>
        <w:t>CTF Illinois</w:t>
      </w:r>
    </w:p>
    <w:p w14:paraId="7E055497" w14:textId="77777777" w:rsidR="003F38B8" w:rsidRPr="000702C5" w:rsidRDefault="003F38B8" w:rsidP="003F38B8">
      <w:pPr>
        <w:spacing w:after="160" w:line="259" w:lineRule="auto"/>
        <w:ind w:firstLine="720"/>
        <w:contextualSpacing/>
        <w:rPr>
          <w:b/>
          <w:sz w:val="24"/>
          <w:szCs w:val="24"/>
        </w:rPr>
      </w:pPr>
      <w:r w:rsidRPr="000702C5">
        <w:rPr>
          <w:b/>
          <w:sz w:val="24"/>
          <w:szCs w:val="24"/>
        </w:rPr>
        <w:t xml:space="preserve">Advocacy Center </w:t>
      </w:r>
      <w:r w:rsidRPr="000702C5">
        <w:rPr>
          <w:sz w:val="24"/>
          <w:szCs w:val="24"/>
        </w:rPr>
        <w:t>- $75, 000</w:t>
      </w:r>
    </w:p>
    <w:p w14:paraId="2D8B1F5D" w14:textId="77777777" w:rsidR="003F38B8" w:rsidRPr="000702C5" w:rsidRDefault="003F38B8" w:rsidP="003F38B8">
      <w:pPr>
        <w:spacing w:after="160" w:line="259" w:lineRule="auto"/>
        <w:ind w:firstLine="720"/>
        <w:contextualSpacing/>
        <w:rPr>
          <w:sz w:val="24"/>
          <w:szCs w:val="24"/>
        </w:rPr>
      </w:pPr>
      <w:r w:rsidRPr="000702C5">
        <w:rPr>
          <w:b/>
          <w:sz w:val="24"/>
          <w:szCs w:val="24"/>
        </w:rPr>
        <w:t xml:space="preserve">Nursing </w:t>
      </w:r>
      <w:r w:rsidRPr="000702C5">
        <w:rPr>
          <w:sz w:val="24"/>
          <w:szCs w:val="24"/>
        </w:rPr>
        <w:t>- $6,000</w:t>
      </w:r>
    </w:p>
    <w:p w14:paraId="4D3F0C06" w14:textId="77777777" w:rsidR="003E7725" w:rsidRDefault="003E7725" w:rsidP="003E7725">
      <w:pPr>
        <w:jc w:val="both"/>
        <w:rPr>
          <w:sz w:val="24"/>
          <w:szCs w:val="24"/>
        </w:rPr>
      </w:pPr>
      <w:r>
        <w:rPr>
          <w:sz w:val="24"/>
          <w:szCs w:val="24"/>
        </w:rPr>
        <w:t>Champaign County Down Syndrome Network</w:t>
      </w:r>
    </w:p>
    <w:p w14:paraId="06BD28D6" w14:textId="77777777" w:rsidR="003E7725" w:rsidRPr="0031445A" w:rsidRDefault="003E7725" w:rsidP="003E7725">
      <w:pPr>
        <w:jc w:val="both"/>
        <w:rPr>
          <w:sz w:val="24"/>
          <w:szCs w:val="24"/>
        </w:rPr>
      </w:pPr>
      <w:r>
        <w:rPr>
          <w:sz w:val="24"/>
          <w:szCs w:val="24"/>
        </w:rPr>
        <w:tab/>
      </w:r>
      <w:r w:rsidRPr="003E7725">
        <w:rPr>
          <w:b/>
          <w:sz w:val="24"/>
          <w:szCs w:val="24"/>
        </w:rPr>
        <w:t>CC Down Syndrome Network</w:t>
      </w:r>
      <w:r>
        <w:rPr>
          <w:sz w:val="24"/>
          <w:szCs w:val="24"/>
        </w:rPr>
        <w:t xml:space="preserve"> - $15,000</w:t>
      </w:r>
    </w:p>
    <w:p w14:paraId="21D44760" w14:textId="77777777" w:rsidR="00002A4E" w:rsidRDefault="00002A4E">
      <w:pPr>
        <w:jc w:val="both"/>
        <w:rPr>
          <w:sz w:val="24"/>
          <w:szCs w:val="24"/>
        </w:rPr>
      </w:pPr>
      <w:r w:rsidRPr="0031445A">
        <w:rPr>
          <w:sz w:val="24"/>
          <w:szCs w:val="24"/>
        </w:rPr>
        <w:t>Champaign County Regional Planning Commission Community Services</w:t>
      </w:r>
    </w:p>
    <w:p w14:paraId="67C2F91A" w14:textId="77777777" w:rsidR="003F38B8" w:rsidRPr="003F38B8" w:rsidRDefault="003F38B8">
      <w:pPr>
        <w:jc w:val="both"/>
        <w:rPr>
          <w:b/>
          <w:sz w:val="24"/>
          <w:szCs w:val="24"/>
        </w:rPr>
      </w:pPr>
      <w:r>
        <w:rPr>
          <w:sz w:val="24"/>
          <w:szCs w:val="24"/>
        </w:rPr>
        <w:tab/>
      </w:r>
      <w:r>
        <w:rPr>
          <w:b/>
          <w:sz w:val="24"/>
          <w:szCs w:val="24"/>
        </w:rPr>
        <w:t xml:space="preserve">Decision Support Person for CCDDB - </w:t>
      </w:r>
      <w:r>
        <w:rPr>
          <w:sz w:val="24"/>
          <w:szCs w:val="24"/>
        </w:rPr>
        <w:t>$48,</w:t>
      </w:r>
      <w:r w:rsidRPr="003F38B8">
        <w:rPr>
          <w:sz w:val="24"/>
          <w:szCs w:val="24"/>
        </w:rPr>
        <w:t>622</w:t>
      </w:r>
    </w:p>
    <w:p w14:paraId="3DDB425F" w14:textId="77777777" w:rsidR="00002A4E" w:rsidRPr="0031445A" w:rsidRDefault="00002A4E">
      <w:pPr>
        <w:jc w:val="both"/>
        <w:rPr>
          <w:sz w:val="24"/>
          <w:szCs w:val="24"/>
        </w:rPr>
      </w:pPr>
      <w:r w:rsidRPr="0031445A">
        <w:rPr>
          <w:sz w:val="24"/>
          <w:szCs w:val="24"/>
        </w:rPr>
        <w:t>Champaign County Regional Planning Commission Head Start</w:t>
      </w:r>
    </w:p>
    <w:p w14:paraId="1F8E0DE1" w14:textId="77777777" w:rsidR="003E7725" w:rsidRPr="0031445A" w:rsidRDefault="00002A4E" w:rsidP="003E7725">
      <w:pPr>
        <w:ind w:firstLine="720"/>
        <w:jc w:val="both"/>
        <w:rPr>
          <w:sz w:val="24"/>
          <w:szCs w:val="24"/>
        </w:rPr>
      </w:pPr>
      <w:r w:rsidRPr="0031445A">
        <w:rPr>
          <w:b/>
          <w:sz w:val="24"/>
          <w:szCs w:val="24"/>
        </w:rPr>
        <w:t>Social-Emotional Disabilities Services</w:t>
      </w:r>
      <w:r w:rsidRPr="0031445A">
        <w:rPr>
          <w:sz w:val="24"/>
          <w:szCs w:val="24"/>
        </w:rPr>
        <w:t xml:space="preserve"> - $55,645</w:t>
      </w:r>
      <w:r w:rsidR="0066185D">
        <w:rPr>
          <w:sz w:val="24"/>
          <w:szCs w:val="24"/>
        </w:rPr>
        <w:t xml:space="preserve"> (CCMHB funded)</w:t>
      </w:r>
    </w:p>
    <w:p w14:paraId="27B742A3" w14:textId="77777777" w:rsidR="00002A4E" w:rsidRPr="0031445A" w:rsidRDefault="00002A4E" w:rsidP="00002A4E">
      <w:pPr>
        <w:jc w:val="both"/>
        <w:rPr>
          <w:sz w:val="24"/>
          <w:szCs w:val="24"/>
        </w:rPr>
      </w:pPr>
      <w:r w:rsidRPr="0031445A">
        <w:rPr>
          <w:sz w:val="24"/>
          <w:szCs w:val="24"/>
        </w:rPr>
        <w:t>Community Choices</w:t>
      </w:r>
    </w:p>
    <w:p w14:paraId="3C842F26" w14:textId="77777777" w:rsidR="00AA07BC" w:rsidRDefault="00002A4E" w:rsidP="00002A4E">
      <w:pPr>
        <w:jc w:val="both"/>
        <w:rPr>
          <w:sz w:val="24"/>
          <w:szCs w:val="24"/>
        </w:rPr>
      </w:pPr>
      <w:r w:rsidRPr="0031445A">
        <w:rPr>
          <w:sz w:val="24"/>
          <w:szCs w:val="24"/>
        </w:rPr>
        <w:tab/>
      </w:r>
      <w:r w:rsidR="00AA07BC" w:rsidRPr="00AA07BC">
        <w:rPr>
          <w:b/>
          <w:sz w:val="24"/>
          <w:szCs w:val="24"/>
        </w:rPr>
        <w:t>Community Living</w:t>
      </w:r>
      <w:r w:rsidR="00AA07BC">
        <w:rPr>
          <w:sz w:val="24"/>
          <w:szCs w:val="24"/>
        </w:rPr>
        <w:t xml:space="preserve"> - $63,000</w:t>
      </w:r>
      <w:r w:rsidR="0066185D">
        <w:rPr>
          <w:sz w:val="24"/>
          <w:szCs w:val="24"/>
        </w:rPr>
        <w:t xml:space="preserve"> (CCMHB funded)</w:t>
      </w:r>
    </w:p>
    <w:p w14:paraId="361186AB" w14:textId="77777777" w:rsidR="00002A4E" w:rsidRPr="0031445A" w:rsidRDefault="00002A4E" w:rsidP="00AA07BC">
      <w:pPr>
        <w:ind w:firstLine="720"/>
        <w:jc w:val="both"/>
        <w:rPr>
          <w:sz w:val="24"/>
          <w:szCs w:val="24"/>
        </w:rPr>
      </w:pPr>
      <w:r w:rsidRPr="0031445A">
        <w:rPr>
          <w:b/>
          <w:sz w:val="24"/>
          <w:szCs w:val="24"/>
        </w:rPr>
        <w:t>Customized Employment</w:t>
      </w:r>
      <w:r w:rsidRPr="0031445A">
        <w:rPr>
          <w:sz w:val="24"/>
          <w:szCs w:val="24"/>
        </w:rPr>
        <w:t xml:space="preserve"> - $70,000</w:t>
      </w:r>
    </w:p>
    <w:p w14:paraId="59681AFF" w14:textId="77777777" w:rsidR="00002A4E" w:rsidRPr="0031445A" w:rsidRDefault="00002A4E" w:rsidP="00002A4E">
      <w:pPr>
        <w:jc w:val="both"/>
        <w:rPr>
          <w:sz w:val="24"/>
          <w:szCs w:val="24"/>
        </w:rPr>
      </w:pPr>
      <w:r w:rsidRPr="0031445A">
        <w:rPr>
          <w:sz w:val="24"/>
          <w:szCs w:val="24"/>
        </w:rPr>
        <w:tab/>
      </w:r>
      <w:r w:rsidRPr="0031445A">
        <w:rPr>
          <w:b/>
          <w:sz w:val="24"/>
          <w:szCs w:val="24"/>
        </w:rPr>
        <w:t>Self-Determination Support</w:t>
      </w:r>
      <w:r w:rsidRPr="0031445A">
        <w:rPr>
          <w:sz w:val="24"/>
          <w:szCs w:val="24"/>
        </w:rPr>
        <w:t xml:space="preserve"> - $70,000</w:t>
      </w:r>
      <w:r w:rsidR="0066185D">
        <w:rPr>
          <w:sz w:val="24"/>
          <w:szCs w:val="24"/>
        </w:rPr>
        <w:t xml:space="preserve"> (CCMHB funded)</w:t>
      </w:r>
    </w:p>
    <w:p w14:paraId="09E0906B" w14:textId="77777777" w:rsidR="00002A4E" w:rsidRPr="0031445A" w:rsidRDefault="00002A4E" w:rsidP="00002A4E">
      <w:pPr>
        <w:jc w:val="both"/>
        <w:rPr>
          <w:sz w:val="24"/>
          <w:szCs w:val="24"/>
        </w:rPr>
      </w:pPr>
      <w:r w:rsidRPr="0031445A">
        <w:rPr>
          <w:sz w:val="24"/>
          <w:szCs w:val="24"/>
        </w:rPr>
        <w:t>Developmental Services Center</w:t>
      </w:r>
    </w:p>
    <w:p w14:paraId="0710FBF1" w14:textId="77777777" w:rsidR="00AA07BC" w:rsidRDefault="00AA07BC" w:rsidP="00AA07BC">
      <w:pPr>
        <w:ind w:firstLine="720"/>
        <w:jc w:val="both"/>
        <w:rPr>
          <w:b/>
          <w:sz w:val="24"/>
          <w:szCs w:val="24"/>
        </w:rPr>
      </w:pPr>
      <w:r>
        <w:rPr>
          <w:b/>
          <w:sz w:val="24"/>
          <w:szCs w:val="24"/>
        </w:rPr>
        <w:t xml:space="preserve">Apartment Services - </w:t>
      </w:r>
      <w:r w:rsidRPr="00E85453">
        <w:rPr>
          <w:sz w:val="24"/>
          <w:szCs w:val="24"/>
        </w:rPr>
        <w:t>$417,341</w:t>
      </w:r>
    </w:p>
    <w:p w14:paraId="319E0054" w14:textId="77777777" w:rsidR="00AA07BC" w:rsidRDefault="00AA07BC" w:rsidP="00AA07BC">
      <w:pPr>
        <w:ind w:firstLine="720"/>
        <w:jc w:val="both"/>
        <w:rPr>
          <w:b/>
          <w:sz w:val="24"/>
          <w:szCs w:val="24"/>
        </w:rPr>
      </w:pPr>
      <w:r>
        <w:rPr>
          <w:b/>
          <w:sz w:val="24"/>
          <w:szCs w:val="24"/>
        </w:rPr>
        <w:t xml:space="preserve">Clinical Services - </w:t>
      </w:r>
      <w:r w:rsidRPr="00E85453">
        <w:rPr>
          <w:sz w:val="24"/>
          <w:szCs w:val="24"/>
        </w:rPr>
        <w:t>$178,986</w:t>
      </w:r>
    </w:p>
    <w:p w14:paraId="157F5DB3" w14:textId="77777777" w:rsidR="00E85453" w:rsidRDefault="00AA07BC" w:rsidP="00AA07BC">
      <w:pPr>
        <w:ind w:firstLine="720"/>
        <w:jc w:val="both"/>
        <w:rPr>
          <w:b/>
          <w:sz w:val="24"/>
          <w:szCs w:val="24"/>
        </w:rPr>
      </w:pPr>
      <w:r>
        <w:rPr>
          <w:b/>
          <w:sz w:val="24"/>
          <w:szCs w:val="24"/>
        </w:rPr>
        <w:t xml:space="preserve">Community Employment - </w:t>
      </w:r>
      <w:r w:rsidRPr="00E85453">
        <w:rPr>
          <w:sz w:val="24"/>
          <w:szCs w:val="24"/>
        </w:rPr>
        <w:t>$</w:t>
      </w:r>
      <w:r w:rsidR="00E85453" w:rsidRPr="00E85453">
        <w:rPr>
          <w:sz w:val="24"/>
          <w:szCs w:val="24"/>
        </w:rPr>
        <w:t>229,484</w:t>
      </w:r>
    </w:p>
    <w:p w14:paraId="523A64EF" w14:textId="77777777" w:rsidR="00E85453" w:rsidRDefault="00E85453" w:rsidP="00AA07BC">
      <w:pPr>
        <w:ind w:firstLine="720"/>
        <w:jc w:val="both"/>
        <w:rPr>
          <w:sz w:val="24"/>
          <w:szCs w:val="24"/>
        </w:rPr>
      </w:pPr>
      <w:r>
        <w:rPr>
          <w:b/>
          <w:sz w:val="24"/>
          <w:szCs w:val="24"/>
        </w:rPr>
        <w:t xml:space="preserve">Connections - </w:t>
      </w:r>
      <w:r w:rsidRPr="00E85453">
        <w:rPr>
          <w:sz w:val="24"/>
          <w:szCs w:val="24"/>
        </w:rPr>
        <w:t>$87,550</w:t>
      </w:r>
    </w:p>
    <w:p w14:paraId="253EF48D" w14:textId="77777777" w:rsidR="00E85453" w:rsidRDefault="00E85453" w:rsidP="00AA07BC">
      <w:pPr>
        <w:ind w:firstLine="720"/>
        <w:jc w:val="both"/>
        <w:rPr>
          <w:b/>
          <w:sz w:val="24"/>
          <w:szCs w:val="24"/>
        </w:rPr>
      </w:pPr>
      <w:r w:rsidRPr="00E85453">
        <w:rPr>
          <w:b/>
          <w:sz w:val="24"/>
          <w:szCs w:val="24"/>
        </w:rPr>
        <w:t>Employment First</w:t>
      </w:r>
      <w:r>
        <w:rPr>
          <w:sz w:val="24"/>
          <w:szCs w:val="24"/>
        </w:rPr>
        <w:t xml:space="preserve"> - $80,000</w:t>
      </w:r>
    </w:p>
    <w:p w14:paraId="7B3882E3" w14:textId="77777777" w:rsidR="00E85453" w:rsidRDefault="00E85453" w:rsidP="00AA07BC">
      <w:pPr>
        <w:ind w:firstLine="720"/>
        <w:jc w:val="both"/>
        <w:rPr>
          <w:b/>
          <w:sz w:val="24"/>
          <w:szCs w:val="24"/>
        </w:rPr>
      </w:pPr>
      <w:r>
        <w:rPr>
          <w:b/>
          <w:sz w:val="24"/>
          <w:szCs w:val="24"/>
        </w:rPr>
        <w:t xml:space="preserve">Family Development Center - </w:t>
      </w:r>
      <w:r w:rsidRPr="00E85453">
        <w:rPr>
          <w:sz w:val="24"/>
          <w:szCs w:val="24"/>
        </w:rPr>
        <w:t>$562,280</w:t>
      </w:r>
    </w:p>
    <w:p w14:paraId="42022B1C" w14:textId="77777777" w:rsidR="00002A4E" w:rsidRDefault="00E85453" w:rsidP="00AA07BC">
      <w:pPr>
        <w:ind w:firstLine="720"/>
        <w:jc w:val="both"/>
        <w:rPr>
          <w:sz w:val="24"/>
          <w:szCs w:val="24"/>
        </w:rPr>
      </w:pPr>
      <w:r>
        <w:rPr>
          <w:b/>
          <w:sz w:val="24"/>
          <w:szCs w:val="24"/>
        </w:rPr>
        <w:t>I</w:t>
      </w:r>
      <w:r w:rsidR="00002A4E" w:rsidRPr="0031445A">
        <w:rPr>
          <w:b/>
          <w:sz w:val="24"/>
          <w:szCs w:val="24"/>
        </w:rPr>
        <w:t>ndividual and Family Support</w:t>
      </w:r>
      <w:r w:rsidR="00002A4E" w:rsidRPr="0031445A">
        <w:rPr>
          <w:sz w:val="24"/>
          <w:szCs w:val="24"/>
        </w:rPr>
        <w:t xml:space="preserve"> </w:t>
      </w:r>
      <w:r w:rsidR="00002A4E" w:rsidRPr="00E85453">
        <w:rPr>
          <w:b/>
          <w:sz w:val="24"/>
          <w:szCs w:val="24"/>
        </w:rPr>
        <w:t>-</w:t>
      </w:r>
      <w:r w:rsidR="00002A4E" w:rsidRPr="0031445A">
        <w:rPr>
          <w:sz w:val="24"/>
          <w:szCs w:val="24"/>
        </w:rPr>
        <w:t xml:space="preserve"> $387,428</w:t>
      </w:r>
      <w:r w:rsidR="0066185D">
        <w:rPr>
          <w:sz w:val="24"/>
          <w:szCs w:val="24"/>
        </w:rPr>
        <w:t xml:space="preserve"> (CCMHB funded)</w:t>
      </w:r>
    </w:p>
    <w:p w14:paraId="683CB9B2" w14:textId="77777777" w:rsidR="00E85453" w:rsidRDefault="00E85453" w:rsidP="00AA07BC">
      <w:pPr>
        <w:ind w:firstLine="720"/>
        <w:jc w:val="both"/>
        <w:rPr>
          <w:b/>
          <w:sz w:val="24"/>
          <w:szCs w:val="24"/>
        </w:rPr>
      </w:pPr>
      <w:r w:rsidRPr="00E85453">
        <w:rPr>
          <w:b/>
          <w:sz w:val="24"/>
          <w:szCs w:val="24"/>
        </w:rPr>
        <w:t>Integrated and Site-based Services – Community First</w:t>
      </w:r>
      <w:r>
        <w:rPr>
          <w:b/>
          <w:sz w:val="24"/>
          <w:szCs w:val="24"/>
        </w:rPr>
        <w:t xml:space="preserve"> - </w:t>
      </w:r>
      <w:r w:rsidRPr="00E85453">
        <w:rPr>
          <w:sz w:val="24"/>
          <w:szCs w:val="24"/>
        </w:rPr>
        <w:t>$905,441</w:t>
      </w:r>
    </w:p>
    <w:p w14:paraId="7CACCA69" w14:textId="77777777" w:rsidR="00E85453" w:rsidRPr="00E85453" w:rsidRDefault="00E85453" w:rsidP="00AA07BC">
      <w:pPr>
        <w:ind w:firstLine="720"/>
        <w:jc w:val="both"/>
        <w:rPr>
          <w:b/>
          <w:sz w:val="24"/>
          <w:szCs w:val="24"/>
        </w:rPr>
      </w:pPr>
      <w:r>
        <w:rPr>
          <w:b/>
          <w:sz w:val="24"/>
          <w:szCs w:val="24"/>
        </w:rPr>
        <w:t xml:space="preserve">Service Coordination - </w:t>
      </w:r>
      <w:r w:rsidRPr="00E85453">
        <w:rPr>
          <w:sz w:val="24"/>
          <w:szCs w:val="24"/>
        </w:rPr>
        <w:t>$410,838</w:t>
      </w:r>
    </w:p>
    <w:p w14:paraId="0BDE1BCE" w14:textId="77777777" w:rsidR="00B332F4" w:rsidRDefault="00B332F4" w:rsidP="00002A4E">
      <w:pPr>
        <w:jc w:val="both"/>
        <w:rPr>
          <w:sz w:val="24"/>
          <w:szCs w:val="24"/>
        </w:rPr>
      </w:pPr>
      <w:r>
        <w:rPr>
          <w:sz w:val="24"/>
          <w:szCs w:val="24"/>
        </w:rPr>
        <w:t>Illinois Association of Microboards</w:t>
      </w:r>
    </w:p>
    <w:p w14:paraId="62DD5279" w14:textId="77777777" w:rsidR="00B332F4" w:rsidRPr="00B332F4" w:rsidRDefault="00B332F4" w:rsidP="00002A4E">
      <w:pPr>
        <w:jc w:val="both"/>
        <w:rPr>
          <w:sz w:val="24"/>
          <w:szCs w:val="24"/>
        </w:rPr>
      </w:pPr>
      <w:r>
        <w:rPr>
          <w:sz w:val="24"/>
          <w:szCs w:val="24"/>
        </w:rPr>
        <w:tab/>
      </w:r>
      <w:r>
        <w:rPr>
          <w:b/>
          <w:sz w:val="24"/>
          <w:szCs w:val="24"/>
        </w:rPr>
        <w:t xml:space="preserve">IAMC Building Inclusive Communities - </w:t>
      </w:r>
      <w:r>
        <w:rPr>
          <w:sz w:val="24"/>
          <w:szCs w:val="24"/>
        </w:rPr>
        <w:t>$64,278</w:t>
      </w:r>
    </w:p>
    <w:p w14:paraId="5FB1E557" w14:textId="77777777" w:rsidR="00D703A9" w:rsidRPr="00E1357A" w:rsidRDefault="00D703A9" w:rsidP="00D703A9">
      <w:pPr>
        <w:jc w:val="both"/>
        <w:rPr>
          <w:sz w:val="24"/>
          <w:szCs w:val="24"/>
        </w:rPr>
      </w:pPr>
      <w:r w:rsidRPr="00E1357A">
        <w:rPr>
          <w:sz w:val="24"/>
          <w:szCs w:val="24"/>
        </w:rPr>
        <w:t>Individual Advocacy Group</w:t>
      </w:r>
    </w:p>
    <w:p w14:paraId="46B81E56" w14:textId="77777777" w:rsidR="00D703A9" w:rsidRPr="00E1357A" w:rsidRDefault="00D703A9" w:rsidP="00AA7220">
      <w:pPr>
        <w:ind w:left="720"/>
        <w:jc w:val="both"/>
        <w:rPr>
          <w:sz w:val="24"/>
          <w:szCs w:val="24"/>
        </w:rPr>
      </w:pPr>
      <w:r w:rsidRPr="00E1357A">
        <w:rPr>
          <w:b/>
          <w:sz w:val="24"/>
          <w:szCs w:val="24"/>
        </w:rPr>
        <w:t>CILA Expansion</w:t>
      </w:r>
      <w:r w:rsidR="0066185D">
        <w:rPr>
          <w:sz w:val="24"/>
          <w:szCs w:val="24"/>
        </w:rPr>
        <w:t xml:space="preserve"> - $50,000 CCDDB </w:t>
      </w:r>
      <w:r w:rsidR="002F45F1">
        <w:rPr>
          <w:sz w:val="24"/>
          <w:szCs w:val="24"/>
        </w:rPr>
        <w:t>&amp;</w:t>
      </w:r>
      <w:r w:rsidR="0066185D">
        <w:rPr>
          <w:sz w:val="24"/>
          <w:szCs w:val="24"/>
        </w:rPr>
        <w:t xml:space="preserve"> $50,000 CCMHB</w:t>
      </w:r>
    </w:p>
    <w:p w14:paraId="20709A04" w14:textId="77777777" w:rsidR="00D703A9" w:rsidRPr="002D5853" w:rsidRDefault="00D703A9" w:rsidP="00D703A9">
      <w:pPr>
        <w:ind w:left="720"/>
        <w:jc w:val="both"/>
        <w:rPr>
          <w:i/>
          <w:sz w:val="24"/>
          <w:szCs w:val="24"/>
        </w:rPr>
      </w:pPr>
      <w:r>
        <w:rPr>
          <w:i/>
          <w:sz w:val="24"/>
          <w:szCs w:val="24"/>
        </w:rPr>
        <w:t>Although t</w:t>
      </w:r>
      <w:r w:rsidRPr="00E1357A">
        <w:rPr>
          <w:i/>
          <w:sz w:val="24"/>
          <w:szCs w:val="24"/>
        </w:rPr>
        <w:t xml:space="preserve">his </w:t>
      </w:r>
      <w:r>
        <w:rPr>
          <w:i/>
          <w:sz w:val="24"/>
          <w:szCs w:val="24"/>
        </w:rPr>
        <w:t>agreemen</w:t>
      </w:r>
      <w:r w:rsidRPr="00E1357A">
        <w:rPr>
          <w:i/>
          <w:sz w:val="24"/>
          <w:szCs w:val="24"/>
        </w:rPr>
        <w:t>t does not require performance reports from the provider</w:t>
      </w:r>
      <w:r>
        <w:rPr>
          <w:i/>
          <w:sz w:val="24"/>
          <w:szCs w:val="24"/>
        </w:rPr>
        <w:t>, a brief report is included</w:t>
      </w:r>
      <w:r w:rsidRPr="00E1357A">
        <w:rPr>
          <w:i/>
          <w:sz w:val="24"/>
          <w:szCs w:val="24"/>
        </w:rPr>
        <w:t>.</w:t>
      </w:r>
    </w:p>
    <w:p w14:paraId="1AD15DF4" w14:textId="77777777" w:rsidR="00B332F4" w:rsidRDefault="00B332F4" w:rsidP="00002A4E">
      <w:pPr>
        <w:jc w:val="both"/>
        <w:rPr>
          <w:sz w:val="24"/>
          <w:szCs w:val="24"/>
        </w:rPr>
      </w:pPr>
      <w:r>
        <w:rPr>
          <w:sz w:val="24"/>
          <w:szCs w:val="24"/>
        </w:rPr>
        <w:t>PACE</w:t>
      </w:r>
    </w:p>
    <w:p w14:paraId="6D0E0C97" w14:textId="77777777" w:rsidR="00B332F4" w:rsidRPr="00B332F4" w:rsidRDefault="00B332F4" w:rsidP="00002A4E">
      <w:pPr>
        <w:jc w:val="both"/>
        <w:rPr>
          <w:sz w:val="24"/>
          <w:szCs w:val="24"/>
        </w:rPr>
      </w:pPr>
      <w:r>
        <w:rPr>
          <w:sz w:val="24"/>
          <w:szCs w:val="24"/>
        </w:rPr>
        <w:tab/>
      </w:r>
      <w:r>
        <w:rPr>
          <w:b/>
          <w:sz w:val="24"/>
          <w:szCs w:val="24"/>
        </w:rPr>
        <w:t xml:space="preserve">Opportunities for Independence - </w:t>
      </w:r>
      <w:r>
        <w:rPr>
          <w:sz w:val="24"/>
          <w:szCs w:val="24"/>
        </w:rPr>
        <w:t>$40,546</w:t>
      </w:r>
    </w:p>
    <w:p w14:paraId="4F05EA7A" w14:textId="77777777" w:rsidR="00162239" w:rsidRDefault="00162239" w:rsidP="00002A4E">
      <w:pPr>
        <w:jc w:val="both"/>
        <w:rPr>
          <w:sz w:val="24"/>
          <w:szCs w:val="24"/>
        </w:rPr>
      </w:pPr>
      <w:r w:rsidRPr="0031445A">
        <w:rPr>
          <w:sz w:val="24"/>
          <w:szCs w:val="24"/>
        </w:rPr>
        <w:t>Rosecrance C-U</w:t>
      </w:r>
    </w:p>
    <w:p w14:paraId="31011A45" w14:textId="77777777" w:rsidR="00162239" w:rsidRPr="00A1682B" w:rsidRDefault="0026622C" w:rsidP="00A1682B">
      <w:pPr>
        <w:jc w:val="both"/>
        <w:rPr>
          <w:b/>
          <w:sz w:val="24"/>
          <w:szCs w:val="24"/>
        </w:rPr>
      </w:pPr>
      <w:r>
        <w:rPr>
          <w:sz w:val="24"/>
          <w:szCs w:val="24"/>
        </w:rPr>
        <w:tab/>
      </w:r>
      <w:r>
        <w:rPr>
          <w:b/>
          <w:sz w:val="24"/>
          <w:szCs w:val="24"/>
        </w:rPr>
        <w:t xml:space="preserve">Coordination of Services – DD/MI - </w:t>
      </w:r>
      <w:r w:rsidRPr="0026622C">
        <w:rPr>
          <w:sz w:val="24"/>
          <w:szCs w:val="24"/>
        </w:rPr>
        <w:t>$32,903</w:t>
      </w:r>
    </w:p>
    <w:p w14:paraId="12599BA4" w14:textId="77777777" w:rsidR="00A9102A" w:rsidRDefault="00A9102A" w:rsidP="00A9102A">
      <w:pPr>
        <w:jc w:val="both"/>
        <w:rPr>
          <w:sz w:val="24"/>
          <w:szCs w:val="24"/>
        </w:rPr>
      </w:pPr>
      <w:r>
        <w:rPr>
          <w:sz w:val="24"/>
          <w:szCs w:val="24"/>
        </w:rPr>
        <w:t>United Cerebral Palsy</w:t>
      </w:r>
    </w:p>
    <w:p w14:paraId="12B49C80" w14:textId="77777777" w:rsidR="00A9102A" w:rsidRPr="0031445A" w:rsidRDefault="00A9102A" w:rsidP="00002A4E">
      <w:pPr>
        <w:jc w:val="both"/>
        <w:rPr>
          <w:sz w:val="24"/>
          <w:szCs w:val="24"/>
        </w:rPr>
      </w:pPr>
      <w:r>
        <w:rPr>
          <w:sz w:val="24"/>
          <w:szCs w:val="24"/>
        </w:rPr>
        <w:tab/>
      </w:r>
      <w:r>
        <w:rPr>
          <w:b/>
          <w:sz w:val="24"/>
          <w:szCs w:val="24"/>
        </w:rPr>
        <w:t xml:space="preserve">Vocational Services - </w:t>
      </w:r>
      <w:r>
        <w:rPr>
          <w:sz w:val="24"/>
          <w:szCs w:val="24"/>
        </w:rPr>
        <w:t>$86,475</w:t>
      </w:r>
    </w:p>
    <w:p w14:paraId="35E49DA3" w14:textId="77777777" w:rsidR="00015D1B" w:rsidRPr="0031445A" w:rsidRDefault="00015D1B" w:rsidP="00002A4E">
      <w:pPr>
        <w:jc w:val="both"/>
        <w:rPr>
          <w:sz w:val="24"/>
          <w:szCs w:val="24"/>
        </w:rPr>
      </w:pPr>
    </w:p>
    <w:p w14:paraId="1E804677" w14:textId="77777777" w:rsidR="00015D1B" w:rsidRPr="0031445A" w:rsidRDefault="00015D1B" w:rsidP="00002A4E">
      <w:pPr>
        <w:jc w:val="both"/>
        <w:rPr>
          <w:sz w:val="24"/>
          <w:szCs w:val="24"/>
        </w:rPr>
      </w:pPr>
    </w:p>
    <w:p w14:paraId="3A1C0B50" w14:textId="77777777" w:rsidR="000702C5" w:rsidRPr="000702C5" w:rsidRDefault="000702C5" w:rsidP="000702C5">
      <w:pPr>
        <w:rPr>
          <w:color w:val="0A0A0A"/>
          <w:w w:val="85"/>
          <w:sz w:val="24"/>
        </w:rPr>
      </w:pPr>
      <w:r>
        <w:rPr>
          <w:b/>
          <w:bCs/>
          <w:sz w:val="24"/>
          <w:szCs w:val="22"/>
        </w:rPr>
        <w:br w:type="page"/>
      </w:r>
    </w:p>
    <w:p w14:paraId="6AFE2BD6" w14:textId="25F0523E" w:rsidR="00916F70" w:rsidRPr="003F26AB" w:rsidRDefault="000702C5" w:rsidP="000702C5">
      <w:pPr>
        <w:rPr>
          <w:rFonts w:ascii="Calibri" w:hAnsi="Calibri"/>
        </w:rPr>
      </w:pPr>
      <w:r w:rsidRPr="00DB14D9">
        <w:rPr>
          <w:rFonts w:ascii="Arial" w:hAnsi="Arial" w:cs="Arial"/>
          <w:noProof/>
          <w:color w:val="000000"/>
        </w:rPr>
        <w:lastRenderedPageBreak/>
        <w:drawing>
          <wp:inline distT="0" distB="0" distL="0" distR="0" wp14:anchorId="642F274F" wp14:editId="17DCE37A">
            <wp:extent cx="800100" cy="809625"/>
            <wp:effectExtent l="0" t="0" r="0" b="9525"/>
            <wp:docPr id="1" name="Picture 1" descr="Agency logo followed by, &quot;Live. Work. Advocate. CTF Illino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gency logo followed by, &quot;Live. Work. Advocate. CTF Illinois&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r>
        <w:rPr>
          <w:rFonts w:ascii="Calibri" w:hAnsi="Calibri"/>
        </w:rPr>
        <w:tab/>
      </w:r>
      <w:r w:rsidRPr="00916F70">
        <w:rPr>
          <w:rFonts w:ascii="Calibri" w:hAnsi="Calibri"/>
          <w:i/>
          <w:iCs/>
        </w:rPr>
        <w:tab/>
      </w:r>
      <w:r>
        <w:rPr>
          <w:rFonts w:ascii="Calibri" w:hAnsi="Calibri"/>
        </w:rPr>
        <w:tab/>
      </w:r>
      <w:r w:rsidR="003F26AB">
        <w:rPr>
          <w:rFonts w:ascii="Calibri" w:hAnsi="Calibri"/>
        </w:rPr>
        <w:tab/>
      </w:r>
      <w:r w:rsidRPr="000702C5">
        <w:rPr>
          <w:rFonts w:ascii="Calibri" w:hAnsi="Calibri"/>
          <w:b/>
        </w:rPr>
        <w:t>CCDDB Performance Measure Outcomes (4</w:t>
      </w:r>
      <w:r w:rsidRPr="000702C5">
        <w:rPr>
          <w:rFonts w:ascii="Calibri" w:hAnsi="Calibri"/>
          <w:b/>
          <w:vertAlign w:val="superscript"/>
        </w:rPr>
        <w:t>th</w:t>
      </w:r>
      <w:r w:rsidRPr="000702C5">
        <w:rPr>
          <w:rFonts w:ascii="Calibri" w:hAnsi="Calibri"/>
          <w:b/>
        </w:rPr>
        <w:t xml:space="preserve"> Quarter) FY17</w:t>
      </w:r>
    </w:p>
    <w:p w14:paraId="2A9BA1EC" w14:textId="41DD89D9" w:rsidR="000702C5" w:rsidRPr="00AD4BF6" w:rsidRDefault="000702C5" w:rsidP="000702C5">
      <w:pPr>
        <w:rPr>
          <w:rFonts w:asciiTheme="minorHAnsi" w:hAnsiTheme="minorHAnsi"/>
        </w:rPr>
      </w:pPr>
      <w:r w:rsidRPr="00AD4BF6">
        <w:rPr>
          <w:rFonts w:asciiTheme="minorHAnsi" w:hAnsiTheme="minorHAnsi"/>
        </w:rPr>
        <w:t xml:space="preserve">Due:  August 25, 2017 </w:t>
      </w:r>
    </w:p>
    <w:p w14:paraId="2F9F9CE6" w14:textId="77777777" w:rsidR="000702C5" w:rsidRPr="00AD4BF6" w:rsidRDefault="000702C5" w:rsidP="000702C5">
      <w:pPr>
        <w:rPr>
          <w:rFonts w:asciiTheme="minorHAnsi" w:hAnsiTheme="minorHAnsi"/>
        </w:rPr>
      </w:pPr>
    </w:p>
    <w:p w14:paraId="1952E5F2" w14:textId="77777777" w:rsidR="000702C5" w:rsidRPr="00AD4BF6" w:rsidRDefault="000702C5" w:rsidP="000702C5">
      <w:pPr>
        <w:pBdr>
          <w:bottom w:val="single" w:sz="4" w:space="1" w:color="auto"/>
        </w:pBdr>
        <w:rPr>
          <w:rFonts w:asciiTheme="minorHAnsi" w:hAnsiTheme="minorHAnsi"/>
          <w:b/>
          <w:sz w:val="22"/>
          <w:szCs w:val="22"/>
        </w:rPr>
      </w:pPr>
      <w:r w:rsidRPr="00AD4BF6">
        <w:rPr>
          <w:rFonts w:asciiTheme="minorHAnsi" w:hAnsiTheme="minorHAnsi"/>
          <w:b/>
          <w:sz w:val="22"/>
          <w:szCs w:val="22"/>
        </w:rPr>
        <w:t>CHAMPAIGN ADVOCACY CENTER</w:t>
      </w:r>
    </w:p>
    <w:p w14:paraId="1C4C25D8" w14:textId="77777777" w:rsidR="000702C5" w:rsidRPr="00AD4BF6" w:rsidRDefault="000702C5" w:rsidP="000702C5">
      <w:pPr>
        <w:rPr>
          <w:rFonts w:asciiTheme="minorHAnsi" w:hAnsiTheme="minorHAnsi"/>
          <w:sz w:val="22"/>
          <w:szCs w:val="22"/>
        </w:rPr>
      </w:pPr>
      <w:r w:rsidRPr="00AD4BF6">
        <w:rPr>
          <w:rFonts w:asciiTheme="minorHAnsi" w:hAnsiTheme="minorHAnsi"/>
          <w:sz w:val="22"/>
          <w:szCs w:val="22"/>
        </w:rPr>
        <w:t>CTF ILLINOIS Advocacy Center in Champaign provides services to individuals with developmental disabilities who wish to learn about and develop skills within the field of advocacy.  More specifically, we will look for individuals who are interested in providing leadership, training, and advocacy for self and other individuals with developmental disabilities.</w:t>
      </w:r>
    </w:p>
    <w:p w14:paraId="30549A66" w14:textId="77777777" w:rsidR="000702C5" w:rsidRPr="00AD4BF6" w:rsidRDefault="000702C5" w:rsidP="000702C5">
      <w:pPr>
        <w:rPr>
          <w:rFonts w:asciiTheme="minorHAnsi" w:hAnsiTheme="minorHAnsi"/>
          <w:sz w:val="22"/>
          <w:szCs w:val="22"/>
        </w:rPr>
      </w:pPr>
    </w:p>
    <w:p w14:paraId="38B4071C" w14:textId="77777777" w:rsidR="000702C5" w:rsidRPr="00AD4BF6" w:rsidRDefault="000702C5" w:rsidP="000702C5">
      <w:pPr>
        <w:rPr>
          <w:rFonts w:asciiTheme="minorHAnsi" w:hAnsiTheme="minorHAnsi"/>
          <w:sz w:val="22"/>
          <w:szCs w:val="22"/>
        </w:rPr>
      </w:pPr>
      <w:r w:rsidRPr="00AD4BF6">
        <w:rPr>
          <w:rFonts w:asciiTheme="minorHAnsi" w:hAnsiTheme="minorHAnsi"/>
          <w:sz w:val="22"/>
          <w:szCs w:val="22"/>
        </w:rPr>
        <w:t>As you are aware, the initial CCDDB application/proposal was approved with modifications in the cost area of the building lease.  CTF ILLINOIS met with</w:t>
      </w:r>
      <w:r w:rsidRPr="00AD4BF6">
        <w:rPr>
          <w:rFonts w:asciiTheme="minorHAnsi" w:hAnsiTheme="minorHAnsi"/>
          <w:i/>
          <w:sz w:val="22"/>
          <w:szCs w:val="22"/>
        </w:rPr>
        <w:t xml:space="preserve"> </w:t>
      </w:r>
      <w:r w:rsidRPr="00AD4BF6">
        <w:rPr>
          <w:rFonts w:asciiTheme="minorHAnsi" w:hAnsiTheme="minorHAnsi"/>
          <w:sz w:val="22"/>
          <w:szCs w:val="22"/>
        </w:rPr>
        <w:t>Lynn Canfield on June 9</w:t>
      </w:r>
      <w:r w:rsidRPr="00AD4BF6">
        <w:rPr>
          <w:rFonts w:asciiTheme="minorHAnsi" w:hAnsiTheme="minorHAnsi"/>
          <w:sz w:val="22"/>
          <w:szCs w:val="22"/>
          <w:vertAlign w:val="superscript"/>
        </w:rPr>
        <w:t>th</w:t>
      </w:r>
      <w:r w:rsidRPr="00AD4BF6">
        <w:rPr>
          <w:rFonts w:asciiTheme="minorHAnsi" w:hAnsiTheme="minorHAnsi"/>
          <w:sz w:val="22"/>
          <w:szCs w:val="22"/>
        </w:rPr>
        <w:t xml:space="preserve"> to discuss these revisions, as well as to sign off on the final allocated funding.  Upon approval, our search for the location of the Advocacy Center began.  The perfect location that was within budget was found at 2009 Round Barn in Champaign; however renovations were required to meet our needs.  Due to the construction needs and obtaining the required permits, the lease for the Advocacy Center did not begin until September 9, 2017.  At that time we were able to start making purchases for furniture and supplies for the program, as well as work towards getting our Office of State Fire Marshal and DHS approval.  In addition of getting the physical space ready, we also were searching for a qualified candidate for the coordinator position.  Kyla Chantos was hired, and she has completed multiple required trainings, including the mandatory DHS DSP and QIDP training, and CQL Personal Outcomes Measures.  Kyla has spent time at our Charleston Advocacy Program observing, learning and participating in the Advocacy schedule, programming and events with those attendees.  She also started attending community meetings (listed below) to promote the new Advocacy program and create outreach to the community at large.</w:t>
      </w:r>
    </w:p>
    <w:p w14:paraId="6D817EA8" w14:textId="77777777" w:rsidR="000702C5" w:rsidRPr="00AD4BF6" w:rsidRDefault="000702C5" w:rsidP="000702C5">
      <w:pPr>
        <w:rPr>
          <w:rFonts w:asciiTheme="minorHAnsi" w:hAnsiTheme="minorHAnsi"/>
          <w:sz w:val="22"/>
          <w:szCs w:val="22"/>
        </w:rPr>
      </w:pPr>
    </w:p>
    <w:p w14:paraId="1BE4E9CC" w14:textId="77777777" w:rsidR="000702C5" w:rsidRPr="00AD4BF6" w:rsidRDefault="000702C5" w:rsidP="000702C5">
      <w:pPr>
        <w:rPr>
          <w:rFonts w:asciiTheme="minorHAnsi" w:hAnsiTheme="minorHAnsi"/>
          <w:sz w:val="22"/>
          <w:szCs w:val="22"/>
        </w:rPr>
      </w:pPr>
      <w:r w:rsidRPr="00AD4BF6">
        <w:rPr>
          <w:rFonts w:asciiTheme="minorHAnsi" w:hAnsiTheme="minorHAnsi"/>
          <w:b/>
          <w:sz w:val="22"/>
          <w:szCs w:val="22"/>
        </w:rPr>
        <w:t>Goal 1:</w:t>
      </w:r>
      <w:r w:rsidRPr="00AD4BF6">
        <w:rPr>
          <w:rFonts w:asciiTheme="minorHAnsi" w:hAnsiTheme="minorHAnsi"/>
          <w:sz w:val="22"/>
          <w:szCs w:val="22"/>
        </w:rPr>
        <w:t xml:space="preserve">  </w:t>
      </w:r>
      <w:r w:rsidRPr="00AD4BF6">
        <w:rPr>
          <w:rFonts w:asciiTheme="minorHAnsi" w:hAnsiTheme="minorHAnsi"/>
          <w:b/>
          <w:sz w:val="22"/>
          <w:szCs w:val="22"/>
        </w:rPr>
        <w:t>CTF ILLINOIS Advocacy Center</w:t>
      </w:r>
      <w:r w:rsidRPr="00AD4BF6">
        <w:rPr>
          <w:rFonts w:asciiTheme="minorHAnsi" w:hAnsiTheme="minorHAnsi"/>
          <w:sz w:val="22"/>
          <w:szCs w:val="22"/>
        </w:rPr>
        <w:t xml:space="preserve"> </w:t>
      </w:r>
      <w:r w:rsidRPr="00AD4BF6">
        <w:rPr>
          <w:rFonts w:asciiTheme="minorHAnsi" w:hAnsiTheme="minorHAnsi"/>
          <w:b/>
          <w:sz w:val="22"/>
          <w:szCs w:val="22"/>
        </w:rPr>
        <w:t>will have 10 individuals (TCP) with developmental disabilities participating in the program by the end of the first fiscal year that will learn to raise their voices as advocates throughout Champaign County while exploring various issues related to services for individuals with developmental disabilities.</w:t>
      </w:r>
    </w:p>
    <w:p w14:paraId="37E9E6D7" w14:textId="77777777" w:rsidR="000702C5" w:rsidRPr="00AD4BF6" w:rsidRDefault="000702C5" w:rsidP="000702C5">
      <w:pPr>
        <w:rPr>
          <w:rFonts w:asciiTheme="minorHAnsi" w:hAnsiTheme="minorHAnsi"/>
          <w:sz w:val="22"/>
          <w:szCs w:val="22"/>
          <w:u w:val="single"/>
        </w:rPr>
      </w:pPr>
      <w:r w:rsidRPr="00AD4BF6">
        <w:rPr>
          <w:rFonts w:asciiTheme="minorHAnsi" w:hAnsiTheme="minorHAnsi"/>
          <w:sz w:val="22"/>
          <w:szCs w:val="22"/>
          <w:u w:val="single"/>
        </w:rPr>
        <w:t>Outcome:</w:t>
      </w:r>
    </w:p>
    <w:p w14:paraId="234994A2" w14:textId="77777777" w:rsidR="000702C5" w:rsidRPr="00AD4BF6" w:rsidRDefault="000702C5" w:rsidP="00A307EC">
      <w:pPr>
        <w:numPr>
          <w:ilvl w:val="0"/>
          <w:numId w:val="41"/>
        </w:numPr>
        <w:rPr>
          <w:rFonts w:asciiTheme="minorHAnsi" w:hAnsiTheme="minorHAnsi"/>
          <w:sz w:val="22"/>
          <w:szCs w:val="22"/>
        </w:rPr>
      </w:pPr>
      <w:r w:rsidRPr="00AD4BF6">
        <w:rPr>
          <w:rFonts w:asciiTheme="minorHAnsi" w:hAnsiTheme="minorHAnsi"/>
          <w:sz w:val="22"/>
          <w:szCs w:val="22"/>
        </w:rPr>
        <w:t>Lease signed September 9, 2017.</w:t>
      </w:r>
    </w:p>
    <w:p w14:paraId="58D7CC1D" w14:textId="77777777" w:rsidR="000702C5" w:rsidRPr="00AD4BF6" w:rsidRDefault="000702C5" w:rsidP="00A307EC">
      <w:pPr>
        <w:numPr>
          <w:ilvl w:val="0"/>
          <w:numId w:val="41"/>
        </w:numPr>
        <w:rPr>
          <w:rFonts w:asciiTheme="minorHAnsi" w:hAnsiTheme="minorHAnsi"/>
          <w:sz w:val="22"/>
          <w:szCs w:val="22"/>
        </w:rPr>
      </w:pPr>
      <w:r w:rsidRPr="00AD4BF6">
        <w:rPr>
          <w:rFonts w:asciiTheme="minorHAnsi" w:hAnsiTheme="minorHAnsi"/>
          <w:sz w:val="22"/>
          <w:szCs w:val="22"/>
        </w:rPr>
        <w:t xml:space="preserve">The site was approved by the Office of State Fire Marshal in December of 2016.  </w:t>
      </w:r>
    </w:p>
    <w:p w14:paraId="69BE5664" w14:textId="77777777" w:rsidR="000702C5" w:rsidRPr="00AD4BF6" w:rsidRDefault="000702C5" w:rsidP="00A307EC">
      <w:pPr>
        <w:numPr>
          <w:ilvl w:val="0"/>
          <w:numId w:val="41"/>
        </w:numPr>
        <w:rPr>
          <w:rFonts w:asciiTheme="minorHAnsi" w:hAnsiTheme="minorHAnsi"/>
          <w:sz w:val="22"/>
          <w:szCs w:val="22"/>
        </w:rPr>
      </w:pPr>
      <w:r w:rsidRPr="00AD4BF6">
        <w:rPr>
          <w:rFonts w:asciiTheme="minorHAnsi" w:hAnsiTheme="minorHAnsi"/>
          <w:sz w:val="22"/>
          <w:szCs w:val="22"/>
        </w:rPr>
        <w:t>DHS approved in January 2017.</w:t>
      </w:r>
    </w:p>
    <w:p w14:paraId="46051CB5" w14:textId="77777777" w:rsidR="000702C5" w:rsidRPr="00AD4BF6" w:rsidRDefault="000702C5" w:rsidP="00A307EC">
      <w:pPr>
        <w:numPr>
          <w:ilvl w:val="0"/>
          <w:numId w:val="41"/>
        </w:numPr>
        <w:rPr>
          <w:rFonts w:asciiTheme="minorHAnsi" w:hAnsiTheme="minorHAnsi"/>
          <w:sz w:val="22"/>
          <w:szCs w:val="22"/>
        </w:rPr>
      </w:pPr>
      <w:r w:rsidRPr="00AD4BF6">
        <w:rPr>
          <w:rFonts w:asciiTheme="minorHAnsi" w:hAnsiTheme="minorHAnsi"/>
          <w:sz w:val="22"/>
          <w:szCs w:val="22"/>
        </w:rPr>
        <w:t>Our 1</w:t>
      </w:r>
      <w:r w:rsidRPr="00AD4BF6">
        <w:rPr>
          <w:rFonts w:asciiTheme="minorHAnsi" w:hAnsiTheme="minorHAnsi"/>
          <w:sz w:val="22"/>
          <w:szCs w:val="22"/>
          <w:vertAlign w:val="superscript"/>
        </w:rPr>
        <w:t>st</w:t>
      </w:r>
      <w:r w:rsidRPr="00AD4BF6">
        <w:rPr>
          <w:rFonts w:asciiTheme="minorHAnsi" w:hAnsiTheme="minorHAnsi"/>
          <w:sz w:val="22"/>
          <w:szCs w:val="22"/>
        </w:rPr>
        <w:t xml:space="preserve"> participate started February 14, 2017.</w:t>
      </w:r>
    </w:p>
    <w:p w14:paraId="4D2B388D" w14:textId="77777777" w:rsidR="000702C5" w:rsidRPr="00AD4BF6" w:rsidRDefault="000702C5" w:rsidP="00A307EC">
      <w:pPr>
        <w:numPr>
          <w:ilvl w:val="0"/>
          <w:numId w:val="41"/>
        </w:numPr>
        <w:rPr>
          <w:rFonts w:asciiTheme="minorHAnsi" w:hAnsiTheme="minorHAnsi"/>
          <w:sz w:val="22"/>
          <w:szCs w:val="22"/>
        </w:rPr>
      </w:pPr>
      <w:r w:rsidRPr="00AD4BF6">
        <w:rPr>
          <w:rFonts w:asciiTheme="minorHAnsi" w:hAnsiTheme="minorHAnsi"/>
          <w:sz w:val="22"/>
          <w:szCs w:val="22"/>
        </w:rPr>
        <w:t>Open house scheduled for March 6, 2017.</w:t>
      </w:r>
    </w:p>
    <w:p w14:paraId="0E25492D" w14:textId="77777777" w:rsidR="000702C5" w:rsidRPr="00AD4BF6" w:rsidRDefault="000702C5" w:rsidP="00A307EC">
      <w:pPr>
        <w:numPr>
          <w:ilvl w:val="0"/>
          <w:numId w:val="41"/>
        </w:numPr>
        <w:rPr>
          <w:rFonts w:asciiTheme="minorHAnsi" w:hAnsiTheme="minorHAnsi"/>
          <w:sz w:val="22"/>
          <w:szCs w:val="22"/>
        </w:rPr>
      </w:pPr>
      <w:r w:rsidRPr="00AD4BF6">
        <w:rPr>
          <w:rFonts w:asciiTheme="minorHAnsi" w:hAnsiTheme="minorHAnsi"/>
          <w:sz w:val="22"/>
          <w:szCs w:val="22"/>
        </w:rPr>
        <w:t>April census:  three advocates.  Having issues with people interested in attending, but have waiver funding at this time and are unable to be private pay.  Requesting changes in funding request to cover hours services provided so that individuals who are waiting on funding will be able to attend.</w:t>
      </w:r>
    </w:p>
    <w:p w14:paraId="4774EF8E" w14:textId="77777777" w:rsidR="000702C5" w:rsidRPr="00AD4BF6" w:rsidRDefault="000702C5" w:rsidP="00A307EC">
      <w:pPr>
        <w:numPr>
          <w:ilvl w:val="0"/>
          <w:numId w:val="41"/>
        </w:numPr>
        <w:rPr>
          <w:rFonts w:asciiTheme="minorHAnsi" w:hAnsiTheme="minorHAnsi"/>
          <w:sz w:val="22"/>
          <w:szCs w:val="22"/>
        </w:rPr>
      </w:pPr>
      <w:r w:rsidRPr="00AD4BF6">
        <w:rPr>
          <w:rFonts w:asciiTheme="minorHAnsi" w:hAnsiTheme="minorHAnsi"/>
          <w:sz w:val="22"/>
          <w:szCs w:val="22"/>
        </w:rPr>
        <w:t>June:  census as of end of June is 6 attendees.</w:t>
      </w:r>
    </w:p>
    <w:p w14:paraId="6C16FADE" w14:textId="77777777" w:rsidR="000702C5" w:rsidRPr="00AD4BF6" w:rsidRDefault="000702C5" w:rsidP="00A307EC">
      <w:pPr>
        <w:numPr>
          <w:ilvl w:val="0"/>
          <w:numId w:val="41"/>
        </w:numPr>
        <w:rPr>
          <w:rFonts w:asciiTheme="minorHAnsi" w:hAnsiTheme="minorHAnsi"/>
          <w:sz w:val="22"/>
          <w:szCs w:val="22"/>
        </w:rPr>
      </w:pPr>
      <w:r w:rsidRPr="00AD4BF6">
        <w:rPr>
          <w:rFonts w:asciiTheme="minorHAnsi" w:hAnsiTheme="minorHAnsi"/>
          <w:sz w:val="22"/>
          <w:szCs w:val="22"/>
        </w:rPr>
        <w:t xml:space="preserve">With FY18 grant money, availability will open up to more people with no current waiver funding or private pay.  </w:t>
      </w:r>
    </w:p>
    <w:p w14:paraId="48A30026" w14:textId="77777777" w:rsidR="00A241C9" w:rsidRPr="00A241C9" w:rsidRDefault="000702C5" w:rsidP="00A307EC">
      <w:pPr>
        <w:numPr>
          <w:ilvl w:val="0"/>
          <w:numId w:val="41"/>
        </w:numPr>
        <w:rPr>
          <w:rFonts w:asciiTheme="minorHAnsi" w:hAnsiTheme="minorHAnsi"/>
          <w:sz w:val="22"/>
          <w:szCs w:val="22"/>
        </w:rPr>
      </w:pPr>
      <w:r w:rsidRPr="00AD4BF6">
        <w:rPr>
          <w:rFonts w:asciiTheme="minorHAnsi" w:hAnsiTheme="minorHAnsi"/>
          <w:sz w:val="22"/>
          <w:szCs w:val="22"/>
        </w:rPr>
        <w:t>Coordinator has reached out to contacts as well as ISSA to work to reach out to those people who do not currently have funding so that they know that this could be an option for them.</w:t>
      </w:r>
    </w:p>
    <w:p w14:paraId="3049820E" w14:textId="77777777" w:rsidR="000702C5" w:rsidRPr="00AD4BF6" w:rsidRDefault="000702C5" w:rsidP="000702C5">
      <w:pPr>
        <w:rPr>
          <w:rFonts w:asciiTheme="minorHAnsi" w:hAnsiTheme="minorHAnsi"/>
          <w:b/>
          <w:sz w:val="22"/>
          <w:szCs w:val="22"/>
        </w:rPr>
      </w:pPr>
      <w:r w:rsidRPr="00AD4BF6">
        <w:rPr>
          <w:rFonts w:asciiTheme="minorHAnsi" w:hAnsiTheme="minorHAnsi"/>
          <w:b/>
          <w:sz w:val="22"/>
          <w:szCs w:val="22"/>
        </w:rPr>
        <w:t>Goal 2:  Each participant will participate in at least 1 community event per month</w:t>
      </w:r>
    </w:p>
    <w:p w14:paraId="0F0F1B2C" w14:textId="77777777" w:rsidR="000702C5" w:rsidRPr="00AD4BF6" w:rsidRDefault="000702C5" w:rsidP="000702C5">
      <w:pPr>
        <w:rPr>
          <w:rFonts w:asciiTheme="minorHAnsi" w:hAnsiTheme="minorHAnsi"/>
          <w:sz w:val="22"/>
          <w:szCs w:val="22"/>
          <w:u w:val="single"/>
        </w:rPr>
      </w:pPr>
      <w:r w:rsidRPr="00AD4BF6">
        <w:rPr>
          <w:rFonts w:asciiTheme="minorHAnsi" w:hAnsiTheme="minorHAnsi"/>
          <w:sz w:val="22"/>
          <w:szCs w:val="22"/>
          <w:u w:val="single"/>
        </w:rPr>
        <w:t>Outcome:</w:t>
      </w:r>
    </w:p>
    <w:p w14:paraId="5192106B"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lastRenderedPageBreak/>
        <w:t>Prior to opening and having participants, Kyla Chantos, Coordinator participated in the following community events:  DSN Buddy Walk in Champaign, Disability Expos in Champaign, as well as spoke at CU Autism Family meeting and at Community Choices family work group meeting.  She also attended the Speak Up Speak Out conference in Springfield with a group from the Charleston Advocacy Center.</w:t>
      </w:r>
    </w:p>
    <w:p w14:paraId="6B8CC3DE"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All attendees have participated in at least 1 community event per month.  They also participate in regular webinars offered through Self Advocacy Alliance and other sources.  Note:  This is does not mean that these are the only times they have been in the community but these are the community events related to advocacy.  Individuals are at community settings, utilize public transportation, etc. on a regular basis.  Examples of events include:</w:t>
      </w:r>
    </w:p>
    <w:p w14:paraId="1243042D" w14:textId="77777777" w:rsidR="000702C5" w:rsidRPr="00AD4BF6" w:rsidRDefault="000702C5" w:rsidP="00A307EC">
      <w:pPr>
        <w:numPr>
          <w:ilvl w:val="1"/>
          <w:numId w:val="40"/>
        </w:numPr>
        <w:rPr>
          <w:rFonts w:asciiTheme="minorHAnsi" w:hAnsiTheme="minorHAnsi"/>
          <w:sz w:val="22"/>
          <w:szCs w:val="22"/>
        </w:rPr>
      </w:pPr>
      <w:r w:rsidRPr="00AD4BF6">
        <w:rPr>
          <w:rFonts w:asciiTheme="minorHAnsi" w:hAnsiTheme="minorHAnsi"/>
          <w:sz w:val="22"/>
          <w:szCs w:val="22"/>
        </w:rPr>
        <w:t>Advocacy webinars each month</w:t>
      </w:r>
    </w:p>
    <w:p w14:paraId="3003F4CF" w14:textId="77777777" w:rsidR="000702C5" w:rsidRPr="00AD4BF6" w:rsidRDefault="000702C5" w:rsidP="00A307EC">
      <w:pPr>
        <w:numPr>
          <w:ilvl w:val="1"/>
          <w:numId w:val="40"/>
        </w:numPr>
        <w:rPr>
          <w:rFonts w:asciiTheme="minorHAnsi" w:hAnsiTheme="minorHAnsi"/>
          <w:sz w:val="22"/>
          <w:szCs w:val="22"/>
        </w:rPr>
      </w:pPr>
      <w:r w:rsidRPr="00AD4BF6">
        <w:rPr>
          <w:rFonts w:asciiTheme="minorHAnsi" w:hAnsiTheme="minorHAnsi"/>
          <w:sz w:val="22"/>
          <w:szCs w:val="22"/>
        </w:rPr>
        <w:t>Advocates participated in letter writing campaign to Senator Durbin, Senator Duckworth, and President Trump advocating for no Medicaid cuts/caps.</w:t>
      </w:r>
    </w:p>
    <w:p w14:paraId="22D38776" w14:textId="77777777" w:rsidR="000702C5" w:rsidRPr="00AD4BF6" w:rsidRDefault="000702C5" w:rsidP="00A307EC">
      <w:pPr>
        <w:numPr>
          <w:ilvl w:val="1"/>
          <w:numId w:val="40"/>
        </w:numPr>
        <w:rPr>
          <w:rFonts w:asciiTheme="minorHAnsi" w:hAnsiTheme="minorHAnsi"/>
          <w:sz w:val="22"/>
          <w:szCs w:val="22"/>
        </w:rPr>
      </w:pPr>
      <w:r w:rsidRPr="00AD4BF6">
        <w:rPr>
          <w:rFonts w:asciiTheme="minorHAnsi" w:hAnsiTheme="minorHAnsi"/>
          <w:sz w:val="22"/>
          <w:szCs w:val="22"/>
        </w:rPr>
        <w:t>Advocates made phone calls to offices of Senator Durbin, Senator Duckworth, and US Senate Finance Committee to save Medicaid, no cuts or caps.</w:t>
      </w:r>
    </w:p>
    <w:p w14:paraId="280080AD" w14:textId="77777777" w:rsidR="000702C5" w:rsidRPr="00AD4BF6" w:rsidRDefault="000702C5" w:rsidP="00A307EC">
      <w:pPr>
        <w:numPr>
          <w:ilvl w:val="1"/>
          <w:numId w:val="40"/>
        </w:numPr>
        <w:rPr>
          <w:rFonts w:asciiTheme="minorHAnsi" w:hAnsiTheme="minorHAnsi"/>
          <w:sz w:val="22"/>
          <w:szCs w:val="22"/>
        </w:rPr>
      </w:pPr>
      <w:r w:rsidRPr="00AD4BF6">
        <w:rPr>
          <w:rFonts w:asciiTheme="minorHAnsi" w:hAnsiTheme="minorHAnsi"/>
          <w:sz w:val="22"/>
          <w:szCs w:val="22"/>
        </w:rPr>
        <w:t>Wrote letters to Senator Scott Bennett and Senator Chapin Rose asking them to support Medicaid.</w:t>
      </w:r>
    </w:p>
    <w:p w14:paraId="36553947" w14:textId="77777777" w:rsidR="000702C5" w:rsidRPr="00AD4BF6" w:rsidRDefault="000702C5" w:rsidP="000702C5">
      <w:pPr>
        <w:rPr>
          <w:rFonts w:asciiTheme="minorHAnsi" w:hAnsiTheme="minorHAnsi"/>
          <w:b/>
          <w:sz w:val="22"/>
          <w:szCs w:val="22"/>
        </w:rPr>
      </w:pPr>
    </w:p>
    <w:p w14:paraId="7E8316C1" w14:textId="77777777" w:rsidR="000702C5" w:rsidRPr="00AD4BF6" w:rsidRDefault="000702C5" w:rsidP="000702C5">
      <w:pPr>
        <w:rPr>
          <w:rFonts w:asciiTheme="minorHAnsi" w:hAnsiTheme="minorHAnsi"/>
          <w:b/>
          <w:sz w:val="22"/>
          <w:szCs w:val="22"/>
        </w:rPr>
      </w:pPr>
      <w:r w:rsidRPr="00AD4BF6">
        <w:rPr>
          <w:rFonts w:asciiTheme="minorHAnsi" w:hAnsiTheme="minorHAnsi"/>
          <w:b/>
          <w:sz w:val="22"/>
          <w:szCs w:val="22"/>
        </w:rPr>
        <w:t>Goal 3:  CTF ILLINOIS Advocacy will provide information/education to at least 50 individuals outside of participants of the Advocacy Center</w:t>
      </w:r>
    </w:p>
    <w:p w14:paraId="060CF2A3" w14:textId="77777777" w:rsidR="000702C5" w:rsidRPr="00AD4BF6" w:rsidRDefault="000702C5" w:rsidP="000702C5">
      <w:pPr>
        <w:rPr>
          <w:rFonts w:asciiTheme="minorHAnsi" w:hAnsiTheme="minorHAnsi"/>
          <w:sz w:val="22"/>
          <w:szCs w:val="22"/>
          <w:u w:val="single"/>
        </w:rPr>
      </w:pPr>
      <w:r w:rsidRPr="00AD4BF6">
        <w:rPr>
          <w:rFonts w:asciiTheme="minorHAnsi" w:hAnsiTheme="minorHAnsi"/>
          <w:sz w:val="22"/>
          <w:szCs w:val="22"/>
          <w:u w:val="single"/>
        </w:rPr>
        <w:t xml:space="preserve">Outcome:  </w:t>
      </w:r>
    </w:p>
    <w:p w14:paraId="39C508E5" w14:textId="77777777" w:rsidR="000702C5" w:rsidRPr="00AD4BF6" w:rsidRDefault="000702C5" w:rsidP="000702C5">
      <w:pPr>
        <w:rPr>
          <w:rFonts w:asciiTheme="minorHAnsi" w:hAnsiTheme="minorHAnsi"/>
          <w:sz w:val="22"/>
          <w:szCs w:val="22"/>
        </w:rPr>
      </w:pPr>
      <w:r w:rsidRPr="00AD4BF6">
        <w:rPr>
          <w:rFonts w:asciiTheme="minorHAnsi" w:hAnsiTheme="minorHAnsi"/>
          <w:sz w:val="22"/>
          <w:szCs w:val="22"/>
        </w:rPr>
        <w:t>Coordinator attended the following events with estimated amount of participants at each event that received information:</w:t>
      </w:r>
    </w:p>
    <w:p w14:paraId="56F2FD13"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DSN Buddy Walk in Champaign:   5</w:t>
      </w:r>
    </w:p>
    <w:p w14:paraId="42E3B179"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Disabilities Expo in Champaign:   50+</w:t>
      </w:r>
    </w:p>
    <w:p w14:paraId="341C3431"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CU Autism Family meeting:    8</w:t>
      </w:r>
    </w:p>
    <w:p w14:paraId="390B0F59"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Community Choices family work group:    12</w:t>
      </w:r>
    </w:p>
    <w:p w14:paraId="7858911C"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Radio spot on Disability Beat on April 10 – Coordinator and two advocates:  unknown how many people this reached</w:t>
      </w:r>
    </w:p>
    <w:p w14:paraId="78C3DFD2"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cs="Tahoma"/>
          <w:color w:val="000000"/>
          <w:sz w:val="22"/>
          <w:szCs w:val="22"/>
        </w:rPr>
        <w:t>July 18, 2017:  two advocates assisted Krescene Beck from the Illinois Self-Advocacy Alliance to develop a live webinar.  They helped to present the webinar on July 18</w:t>
      </w:r>
      <w:r w:rsidRPr="00AD4BF6">
        <w:rPr>
          <w:rFonts w:asciiTheme="minorHAnsi" w:hAnsiTheme="minorHAnsi" w:cs="Tahoma"/>
          <w:color w:val="000000"/>
          <w:sz w:val="22"/>
          <w:szCs w:val="22"/>
          <w:vertAlign w:val="superscript"/>
        </w:rPr>
        <w:t>th</w:t>
      </w:r>
      <w:r w:rsidRPr="00AD4BF6">
        <w:rPr>
          <w:rFonts w:asciiTheme="minorHAnsi" w:hAnsiTheme="minorHAnsi" w:cs="Tahoma"/>
          <w:color w:val="000000"/>
          <w:sz w:val="22"/>
          <w:szCs w:val="22"/>
        </w:rPr>
        <w:t>, which addressed basics of advocacy.  Several people were on the webinar (unknown number as many were in groups).</w:t>
      </w:r>
    </w:p>
    <w:p w14:paraId="0D6E76D9" w14:textId="77777777" w:rsidR="000702C5" w:rsidRPr="00AD4BF6" w:rsidRDefault="000702C5" w:rsidP="000702C5">
      <w:pPr>
        <w:rPr>
          <w:rFonts w:asciiTheme="minorHAnsi" w:hAnsiTheme="minorHAnsi"/>
          <w:sz w:val="22"/>
          <w:szCs w:val="22"/>
        </w:rPr>
      </w:pPr>
    </w:p>
    <w:p w14:paraId="61D22A89" w14:textId="77777777" w:rsidR="000702C5" w:rsidRPr="00AD4BF6" w:rsidRDefault="000702C5" w:rsidP="000702C5">
      <w:pPr>
        <w:rPr>
          <w:rFonts w:asciiTheme="minorHAnsi" w:hAnsiTheme="minorHAnsi"/>
          <w:sz w:val="22"/>
          <w:szCs w:val="22"/>
        </w:rPr>
      </w:pPr>
      <w:r w:rsidRPr="00AD4BF6">
        <w:rPr>
          <w:rFonts w:asciiTheme="minorHAnsi" w:hAnsiTheme="minorHAnsi"/>
          <w:b/>
          <w:sz w:val="22"/>
          <w:szCs w:val="22"/>
        </w:rPr>
        <w:t>Goal 4:</w:t>
      </w:r>
      <w:r w:rsidRPr="00AD4BF6">
        <w:rPr>
          <w:rFonts w:asciiTheme="minorHAnsi" w:hAnsiTheme="minorHAnsi"/>
          <w:sz w:val="22"/>
          <w:szCs w:val="22"/>
        </w:rPr>
        <w:t xml:space="preserve">  </w:t>
      </w:r>
      <w:r w:rsidRPr="00AD4BF6">
        <w:rPr>
          <w:rFonts w:asciiTheme="minorHAnsi" w:hAnsiTheme="minorHAnsi"/>
          <w:b/>
          <w:sz w:val="22"/>
          <w:szCs w:val="22"/>
        </w:rPr>
        <w:t>CTF ILINOIS Advocacy</w:t>
      </w:r>
      <w:r w:rsidRPr="00AD4BF6">
        <w:rPr>
          <w:rFonts w:asciiTheme="minorHAnsi" w:hAnsiTheme="minorHAnsi"/>
          <w:sz w:val="22"/>
          <w:szCs w:val="22"/>
        </w:rPr>
        <w:t xml:space="preserve"> </w:t>
      </w:r>
      <w:r w:rsidRPr="00AD4BF6">
        <w:rPr>
          <w:rFonts w:asciiTheme="minorHAnsi" w:hAnsiTheme="minorHAnsi"/>
          <w:b/>
          <w:sz w:val="22"/>
          <w:szCs w:val="22"/>
        </w:rPr>
        <w:t>with host or participate in at least 12 community service events in the first year</w:t>
      </w:r>
    </w:p>
    <w:p w14:paraId="56B6C374" w14:textId="77777777" w:rsidR="000702C5" w:rsidRPr="00AD4BF6" w:rsidRDefault="000702C5" w:rsidP="000702C5">
      <w:pPr>
        <w:rPr>
          <w:rFonts w:asciiTheme="minorHAnsi" w:hAnsiTheme="minorHAnsi"/>
          <w:sz w:val="22"/>
          <w:szCs w:val="22"/>
          <w:u w:val="single"/>
        </w:rPr>
      </w:pPr>
      <w:r w:rsidRPr="00AD4BF6">
        <w:rPr>
          <w:rFonts w:asciiTheme="minorHAnsi" w:hAnsiTheme="minorHAnsi"/>
          <w:sz w:val="22"/>
          <w:szCs w:val="22"/>
          <w:u w:val="single"/>
        </w:rPr>
        <w:t>Outcome:</w:t>
      </w:r>
    </w:p>
    <w:p w14:paraId="3C751261" w14:textId="77777777" w:rsidR="000702C5" w:rsidRPr="00AD4BF6" w:rsidRDefault="000702C5" w:rsidP="000702C5">
      <w:pPr>
        <w:rPr>
          <w:rFonts w:asciiTheme="minorHAnsi" w:hAnsiTheme="minorHAnsi"/>
          <w:sz w:val="22"/>
          <w:szCs w:val="22"/>
        </w:rPr>
      </w:pPr>
      <w:r w:rsidRPr="00AD4BF6">
        <w:rPr>
          <w:rFonts w:asciiTheme="minorHAnsi" w:hAnsiTheme="minorHAnsi"/>
          <w:sz w:val="22"/>
          <w:szCs w:val="22"/>
        </w:rPr>
        <w:t>Coordinator participated in the following community events</w:t>
      </w:r>
    </w:p>
    <w:p w14:paraId="724EF9E3"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Speak Up Speak Out Summit in Springfield</w:t>
      </w:r>
    </w:p>
    <w:p w14:paraId="5AD573D2"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 xml:space="preserve">Champaign Transition Meeting </w:t>
      </w:r>
    </w:p>
    <w:p w14:paraId="49C930F4"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Transition Planning Committee Roundtable</w:t>
      </w:r>
    </w:p>
    <w:p w14:paraId="4667EF89"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Human Services Committee meetings – monthly</w:t>
      </w:r>
    </w:p>
    <w:p w14:paraId="1C5D2E04"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Alliance Regional training in Decatur – April 11</w:t>
      </w:r>
    </w:p>
    <w:p w14:paraId="3DBB21BA" w14:textId="77777777" w:rsidR="000702C5" w:rsidRPr="00AD4BF6" w:rsidRDefault="000702C5" w:rsidP="00A307EC">
      <w:pPr>
        <w:numPr>
          <w:ilvl w:val="0"/>
          <w:numId w:val="40"/>
        </w:numPr>
        <w:rPr>
          <w:rFonts w:asciiTheme="minorHAnsi" w:hAnsiTheme="minorHAnsi"/>
          <w:sz w:val="22"/>
          <w:szCs w:val="22"/>
        </w:rPr>
      </w:pPr>
      <w:r w:rsidRPr="00AD4BF6">
        <w:rPr>
          <w:rFonts w:asciiTheme="minorHAnsi" w:hAnsiTheme="minorHAnsi"/>
          <w:sz w:val="22"/>
          <w:szCs w:val="22"/>
        </w:rPr>
        <w:t>Going Home Rally in Springfield – May 24</w:t>
      </w:r>
    </w:p>
    <w:p w14:paraId="4F09A0FB" w14:textId="77777777" w:rsidR="000702C5" w:rsidRPr="00AD4BF6" w:rsidRDefault="000702C5" w:rsidP="000702C5">
      <w:pPr>
        <w:rPr>
          <w:rFonts w:asciiTheme="minorHAnsi" w:hAnsiTheme="minorHAnsi"/>
          <w:sz w:val="22"/>
          <w:szCs w:val="22"/>
        </w:rPr>
      </w:pPr>
      <w:r w:rsidRPr="00AD4BF6">
        <w:rPr>
          <w:rFonts w:asciiTheme="minorHAnsi" w:hAnsiTheme="minorHAnsi"/>
          <w:sz w:val="22"/>
          <w:szCs w:val="22"/>
        </w:rPr>
        <w:t>Hosting events began after official opening of the program</w:t>
      </w:r>
    </w:p>
    <w:p w14:paraId="3F7190CE" w14:textId="77777777" w:rsidR="000702C5" w:rsidRPr="00AD4BF6" w:rsidRDefault="000702C5" w:rsidP="00A307EC">
      <w:pPr>
        <w:numPr>
          <w:ilvl w:val="0"/>
          <w:numId w:val="42"/>
        </w:numPr>
        <w:rPr>
          <w:rFonts w:asciiTheme="minorHAnsi" w:hAnsiTheme="minorHAnsi"/>
          <w:sz w:val="22"/>
          <w:szCs w:val="22"/>
        </w:rPr>
      </w:pPr>
      <w:r w:rsidRPr="00AD4BF6">
        <w:rPr>
          <w:rFonts w:asciiTheme="minorHAnsi" w:hAnsiTheme="minorHAnsi"/>
          <w:sz w:val="22"/>
          <w:szCs w:val="22"/>
        </w:rPr>
        <w:t>March 6, 2017:  Held open house at the site (about 20 people attended, including individuals/parents, teachers, ISC’s, and representatives from other agencies)</w:t>
      </w:r>
    </w:p>
    <w:p w14:paraId="02CCFD97" w14:textId="77777777" w:rsidR="000702C5" w:rsidRDefault="000702C5" w:rsidP="00A307EC">
      <w:pPr>
        <w:numPr>
          <w:ilvl w:val="0"/>
          <w:numId w:val="42"/>
        </w:numPr>
        <w:rPr>
          <w:rFonts w:asciiTheme="minorHAnsi" w:hAnsiTheme="minorHAnsi"/>
          <w:sz w:val="22"/>
          <w:szCs w:val="22"/>
        </w:rPr>
      </w:pPr>
      <w:r w:rsidRPr="00AD4BF6">
        <w:rPr>
          <w:rFonts w:asciiTheme="minorHAnsi" w:hAnsiTheme="minorHAnsi"/>
          <w:sz w:val="22"/>
          <w:szCs w:val="22"/>
        </w:rPr>
        <w:t>April 13, 2017:  partnered up with Community Choices to host State Senator Scott Bennett to discuss the Able Act, state budget issues, and Medicaid cuts.</w:t>
      </w:r>
    </w:p>
    <w:p w14:paraId="0D2939AA" w14:textId="77777777" w:rsidR="00A241C9" w:rsidRDefault="00A241C9" w:rsidP="00A241C9">
      <w:pPr>
        <w:rPr>
          <w:rFonts w:asciiTheme="minorHAnsi" w:hAnsiTheme="minorHAnsi"/>
          <w:sz w:val="22"/>
          <w:szCs w:val="22"/>
        </w:rPr>
      </w:pPr>
    </w:p>
    <w:p w14:paraId="0195DDE5" w14:textId="77777777" w:rsidR="00A241C9" w:rsidRPr="00AD4BF6" w:rsidRDefault="00A241C9" w:rsidP="00A241C9">
      <w:pPr>
        <w:rPr>
          <w:rFonts w:asciiTheme="minorHAnsi" w:hAnsiTheme="minorHAnsi"/>
          <w:sz w:val="22"/>
          <w:szCs w:val="22"/>
        </w:rPr>
      </w:pPr>
    </w:p>
    <w:p w14:paraId="6D6E47F6" w14:textId="77777777" w:rsidR="000702C5" w:rsidRPr="00AD4BF6" w:rsidRDefault="000702C5" w:rsidP="00A307EC">
      <w:pPr>
        <w:numPr>
          <w:ilvl w:val="0"/>
          <w:numId w:val="42"/>
        </w:numPr>
        <w:rPr>
          <w:rFonts w:asciiTheme="minorHAnsi" w:hAnsiTheme="minorHAnsi"/>
          <w:sz w:val="22"/>
          <w:szCs w:val="22"/>
        </w:rPr>
      </w:pPr>
      <w:r w:rsidRPr="00AD4BF6">
        <w:rPr>
          <w:rFonts w:asciiTheme="minorHAnsi" w:hAnsiTheme="minorHAnsi"/>
          <w:sz w:val="22"/>
          <w:szCs w:val="22"/>
        </w:rPr>
        <w:t xml:space="preserve">May 16, 2017:  hosted informational meeting -  </w:t>
      </w:r>
      <w:r w:rsidRPr="00AD4BF6">
        <w:rPr>
          <w:rFonts w:asciiTheme="minorHAnsi" w:eastAsia="Calibri" w:hAnsiTheme="minorHAnsi" w:cs="Tahoma"/>
          <w:color w:val="000000"/>
          <w:sz w:val="22"/>
          <w:szCs w:val="22"/>
        </w:rPr>
        <w:t xml:space="preserve">Rob Mulvaney from IATP (Illinois Assistive Technology Project) to present on Work Incentive Planning and Assistance (WIPA), which is a </w:t>
      </w:r>
      <w:r w:rsidRPr="00AD4BF6">
        <w:rPr>
          <w:rFonts w:asciiTheme="minorHAnsi" w:hAnsiTheme="minorHAnsi" w:cs="Tahoma"/>
          <w:color w:val="000000"/>
          <w:sz w:val="22"/>
          <w:szCs w:val="22"/>
        </w:rPr>
        <w:t>federally funded program created to help individuals receiving SSI/SSDI make informed choices about being employed, understanding how working is affecting your benefits, explanation of Social Security work incentives in addition to state benefits, such as Medicaid, subsidized housing, TANF, food stamps, worker's compensation and unemployment benefits. (6 people attended).</w:t>
      </w:r>
    </w:p>
    <w:p w14:paraId="3ACB98A4" w14:textId="77777777" w:rsidR="000702C5" w:rsidRPr="00AD4BF6" w:rsidRDefault="000702C5" w:rsidP="00A307EC">
      <w:pPr>
        <w:numPr>
          <w:ilvl w:val="0"/>
          <w:numId w:val="42"/>
        </w:numPr>
        <w:rPr>
          <w:rFonts w:asciiTheme="minorHAnsi" w:hAnsiTheme="minorHAnsi"/>
          <w:sz w:val="22"/>
          <w:szCs w:val="22"/>
        </w:rPr>
      </w:pPr>
      <w:r w:rsidRPr="00AD4BF6">
        <w:rPr>
          <w:rFonts w:asciiTheme="minorHAnsi" w:hAnsiTheme="minorHAnsi" w:cs="Tahoma"/>
          <w:color w:val="000000"/>
          <w:sz w:val="22"/>
          <w:szCs w:val="22"/>
        </w:rPr>
        <w:t>In June, we hosted Illinois Association of Microboards and Cooperatives Community event featuring David Wetherow to discuss microboards and PATHs.</w:t>
      </w:r>
    </w:p>
    <w:p w14:paraId="2FAB95D5" w14:textId="77777777" w:rsidR="000702C5" w:rsidRPr="00AD4BF6" w:rsidRDefault="000702C5" w:rsidP="00A307EC">
      <w:pPr>
        <w:numPr>
          <w:ilvl w:val="0"/>
          <w:numId w:val="42"/>
        </w:numPr>
        <w:rPr>
          <w:rFonts w:asciiTheme="minorHAnsi" w:hAnsiTheme="minorHAnsi"/>
          <w:sz w:val="22"/>
          <w:szCs w:val="22"/>
        </w:rPr>
      </w:pPr>
      <w:r w:rsidRPr="00AD4BF6">
        <w:rPr>
          <w:rFonts w:asciiTheme="minorHAnsi" w:hAnsiTheme="minorHAnsi" w:cs="Tahoma"/>
          <w:color w:val="000000"/>
          <w:sz w:val="22"/>
          <w:szCs w:val="22"/>
        </w:rPr>
        <w:t>In July, organized and hosted a community event featuring Ron Mulvaney from the Illinois Assistive Technology Project to talk about WIPA, employment, and social security benefits.</w:t>
      </w:r>
    </w:p>
    <w:p w14:paraId="649FE671" w14:textId="77777777" w:rsidR="000702C5" w:rsidRPr="00AD4BF6" w:rsidRDefault="000702C5" w:rsidP="00A307EC">
      <w:pPr>
        <w:numPr>
          <w:ilvl w:val="0"/>
          <w:numId w:val="42"/>
        </w:numPr>
        <w:rPr>
          <w:rFonts w:asciiTheme="minorHAnsi" w:hAnsiTheme="minorHAnsi"/>
          <w:sz w:val="22"/>
          <w:szCs w:val="22"/>
        </w:rPr>
      </w:pPr>
      <w:r w:rsidRPr="00AD4BF6">
        <w:rPr>
          <w:rFonts w:asciiTheme="minorHAnsi" w:hAnsiTheme="minorHAnsi" w:cs="Tahoma"/>
          <w:color w:val="000000"/>
          <w:sz w:val="22"/>
          <w:szCs w:val="22"/>
        </w:rPr>
        <w:t>Upcoming event scheduled for August 28, 2017:  hosting Susan O’Neal from Equip for Equality to discuss types of guardianship, roles/responsibilities of guardians, process to obtain guardianship, and other legal issues.</w:t>
      </w:r>
    </w:p>
    <w:p w14:paraId="655863A0" w14:textId="77777777" w:rsidR="006639F1" w:rsidRDefault="006639F1" w:rsidP="006639F1">
      <w:pPr>
        <w:rPr>
          <w:rFonts w:asciiTheme="minorHAnsi" w:hAnsiTheme="minorHAnsi"/>
          <w:sz w:val="22"/>
          <w:szCs w:val="22"/>
        </w:rPr>
      </w:pPr>
    </w:p>
    <w:p w14:paraId="0AF2E485" w14:textId="77777777" w:rsidR="006639F1" w:rsidRDefault="006639F1" w:rsidP="000702C5">
      <w:pPr>
        <w:ind w:left="720"/>
        <w:rPr>
          <w:rFonts w:asciiTheme="minorHAnsi" w:hAnsiTheme="minorHAnsi"/>
          <w:sz w:val="22"/>
          <w:szCs w:val="22"/>
        </w:rPr>
      </w:pPr>
    </w:p>
    <w:p w14:paraId="23356B4E" w14:textId="77777777" w:rsidR="006639F1" w:rsidRPr="00AD4BF6" w:rsidRDefault="006639F1" w:rsidP="006639F1">
      <w:pPr>
        <w:pBdr>
          <w:bottom w:val="single" w:sz="4" w:space="1" w:color="auto"/>
        </w:pBdr>
        <w:rPr>
          <w:rFonts w:asciiTheme="minorHAnsi" w:hAnsiTheme="minorHAnsi"/>
          <w:b/>
          <w:sz w:val="22"/>
          <w:szCs w:val="22"/>
        </w:rPr>
      </w:pPr>
      <w:r w:rsidRPr="00AD4BF6">
        <w:rPr>
          <w:rFonts w:asciiTheme="minorHAnsi" w:hAnsiTheme="minorHAnsi"/>
          <w:b/>
          <w:sz w:val="22"/>
          <w:szCs w:val="22"/>
        </w:rPr>
        <w:t>NURSING</w:t>
      </w:r>
    </w:p>
    <w:p w14:paraId="53625086" w14:textId="77777777" w:rsidR="006639F1" w:rsidRPr="00AD4BF6" w:rsidRDefault="006639F1" w:rsidP="006639F1">
      <w:pPr>
        <w:rPr>
          <w:rFonts w:asciiTheme="minorHAnsi" w:hAnsiTheme="minorHAnsi"/>
          <w:sz w:val="22"/>
          <w:szCs w:val="22"/>
        </w:rPr>
      </w:pPr>
      <w:r w:rsidRPr="00AD4BF6">
        <w:rPr>
          <w:rFonts w:asciiTheme="minorHAnsi" w:hAnsiTheme="minorHAnsi"/>
          <w:sz w:val="22"/>
          <w:szCs w:val="22"/>
        </w:rPr>
        <w:t xml:space="preserve">Individuals will receive nursing services at the CTF ILLINIOS Devonshire group home in Champaign.  These seven individuals have developmental disabilities, are above the age of 18, and have a demonstrated need for supportive services in order to maximize their independence in a group home setting.  </w:t>
      </w:r>
    </w:p>
    <w:p w14:paraId="7DB7FF90" w14:textId="77777777" w:rsidR="006639F1" w:rsidRPr="00AD4BF6" w:rsidRDefault="006639F1" w:rsidP="006639F1">
      <w:pPr>
        <w:rPr>
          <w:rFonts w:asciiTheme="minorHAnsi" w:hAnsiTheme="minorHAnsi"/>
          <w:sz w:val="22"/>
          <w:szCs w:val="22"/>
        </w:rPr>
      </w:pPr>
    </w:p>
    <w:p w14:paraId="16D4442E" w14:textId="77777777" w:rsidR="006639F1" w:rsidRPr="00AD4BF6" w:rsidRDefault="006639F1" w:rsidP="006639F1">
      <w:pPr>
        <w:rPr>
          <w:rFonts w:asciiTheme="minorHAnsi" w:hAnsiTheme="minorHAnsi"/>
          <w:b/>
          <w:sz w:val="22"/>
          <w:szCs w:val="22"/>
        </w:rPr>
      </w:pPr>
      <w:r w:rsidRPr="00AD4BF6">
        <w:rPr>
          <w:rFonts w:asciiTheme="minorHAnsi" w:hAnsiTheme="minorHAnsi"/>
          <w:b/>
          <w:sz w:val="22"/>
          <w:szCs w:val="22"/>
        </w:rPr>
        <w:t>Goal 1:  Individuals served will have a 10% decrease in medication errors between July 1, 2016 and June 30, 2017.</w:t>
      </w:r>
    </w:p>
    <w:p w14:paraId="68485EC4" w14:textId="77777777" w:rsidR="006639F1" w:rsidRPr="00AD4BF6" w:rsidRDefault="006639F1" w:rsidP="006639F1">
      <w:pPr>
        <w:rPr>
          <w:rFonts w:asciiTheme="minorHAnsi" w:hAnsiTheme="minorHAnsi"/>
          <w:sz w:val="22"/>
          <w:szCs w:val="22"/>
        </w:rPr>
      </w:pPr>
      <w:r w:rsidRPr="00AD4BF6">
        <w:rPr>
          <w:rFonts w:asciiTheme="minorHAnsi" w:hAnsiTheme="minorHAnsi"/>
          <w:sz w:val="22"/>
          <w:szCs w:val="22"/>
          <w:u w:val="single"/>
        </w:rPr>
        <w:t xml:space="preserve">Outcome: </w:t>
      </w:r>
      <w:r w:rsidRPr="00AD4BF6">
        <w:rPr>
          <w:rFonts w:asciiTheme="minorHAnsi" w:hAnsiTheme="minorHAnsi"/>
          <w:sz w:val="22"/>
          <w:szCs w:val="22"/>
        </w:rPr>
        <w:t xml:space="preserve">Goal was met, there was only one medication error noted during this time period, which was in January.  </w:t>
      </w:r>
    </w:p>
    <w:p w14:paraId="3B687F0A" w14:textId="77777777" w:rsidR="006639F1" w:rsidRPr="00AD4BF6" w:rsidRDefault="006639F1" w:rsidP="006639F1">
      <w:pPr>
        <w:rPr>
          <w:rFonts w:asciiTheme="minorHAnsi" w:hAnsiTheme="minorHAnsi"/>
          <w:sz w:val="22"/>
          <w:szCs w:val="22"/>
        </w:rPr>
      </w:pPr>
    </w:p>
    <w:p w14:paraId="32DE6372" w14:textId="77777777" w:rsidR="006639F1" w:rsidRPr="00AD4BF6" w:rsidRDefault="006639F1" w:rsidP="006639F1">
      <w:pPr>
        <w:rPr>
          <w:rFonts w:asciiTheme="minorHAnsi" w:hAnsiTheme="minorHAnsi"/>
          <w:b/>
          <w:sz w:val="22"/>
          <w:szCs w:val="22"/>
        </w:rPr>
      </w:pPr>
      <w:r w:rsidRPr="00AD4BF6">
        <w:rPr>
          <w:rFonts w:asciiTheme="minorHAnsi" w:hAnsiTheme="minorHAnsi"/>
          <w:b/>
          <w:sz w:val="22"/>
          <w:szCs w:val="22"/>
        </w:rPr>
        <w:t>Goal 2:  Individuals served will have skill progression in their self-medication goals in 10 out of 12 months as outlined in the QIDP monthly summary report.</w:t>
      </w:r>
    </w:p>
    <w:p w14:paraId="1899EAD4" w14:textId="77777777" w:rsidR="006639F1" w:rsidRPr="00AD4BF6" w:rsidRDefault="006639F1" w:rsidP="006639F1">
      <w:pPr>
        <w:rPr>
          <w:rFonts w:asciiTheme="minorHAnsi" w:hAnsiTheme="minorHAnsi"/>
          <w:sz w:val="22"/>
          <w:szCs w:val="22"/>
        </w:rPr>
      </w:pPr>
      <w:r w:rsidRPr="00AD4BF6">
        <w:rPr>
          <w:rFonts w:asciiTheme="minorHAnsi" w:hAnsiTheme="minorHAnsi"/>
          <w:sz w:val="22"/>
          <w:szCs w:val="22"/>
          <w:u w:val="single"/>
        </w:rPr>
        <w:t>Outcome</w:t>
      </w:r>
      <w:r w:rsidRPr="00AD4BF6">
        <w:rPr>
          <w:rFonts w:asciiTheme="minorHAnsi" w:hAnsiTheme="minorHAnsi"/>
          <w:sz w:val="22"/>
          <w:szCs w:val="22"/>
        </w:rPr>
        <w:t>:  All residents have shown progress towards their medication goals this year.</w:t>
      </w:r>
    </w:p>
    <w:p w14:paraId="63D27565" w14:textId="77777777" w:rsidR="006639F1" w:rsidRPr="00AD4BF6" w:rsidRDefault="006639F1" w:rsidP="006639F1">
      <w:pPr>
        <w:rPr>
          <w:rFonts w:asciiTheme="minorHAnsi" w:hAnsiTheme="minorHAnsi"/>
          <w:sz w:val="22"/>
          <w:szCs w:val="22"/>
        </w:rPr>
      </w:pPr>
    </w:p>
    <w:p w14:paraId="1BEE8E3E" w14:textId="77777777" w:rsidR="006639F1" w:rsidRPr="00AD4BF6" w:rsidRDefault="006639F1" w:rsidP="006639F1">
      <w:pPr>
        <w:rPr>
          <w:rFonts w:asciiTheme="minorHAnsi" w:hAnsiTheme="minorHAnsi"/>
          <w:b/>
          <w:sz w:val="22"/>
          <w:szCs w:val="22"/>
        </w:rPr>
      </w:pPr>
      <w:r w:rsidRPr="00AD4BF6">
        <w:rPr>
          <w:rFonts w:asciiTheme="minorHAnsi" w:hAnsiTheme="minorHAnsi"/>
          <w:b/>
          <w:sz w:val="22"/>
          <w:szCs w:val="22"/>
        </w:rPr>
        <w:t xml:space="preserve">Goal 3:  CTF ILLINOIS will make approximately 20 nursing service contacts per month which will be available for review. </w:t>
      </w:r>
    </w:p>
    <w:p w14:paraId="29D39F3D" w14:textId="77777777" w:rsidR="006639F1" w:rsidRPr="00AD4BF6" w:rsidRDefault="006639F1" w:rsidP="006639F1">
      <w:pPr>
        <w:rPr>
          <w:rFonts w:asciiTheme="minorHAnsi" w:hAnsiTheme="minorHAnsi"/>
          <w:sz w:val="22"/>
          <w:szCs w:val="22"/>
        </w:rPr>
      </w:pPr>
      <w:r w:rsidRPr="00AD4BF6">
        <w:rPr>
          <w:rFonts w:asciiTheme="minorHAnsi" w:hAnsiTheme="minorHAnsi"/>
          <w:sz w:val="22"/>
          <w:szCs w:val="22"/>
          <w:u w:val="single"/>
        </w:rPr>
        <w:t xml:space="preserve">Outcome: </w:t>
      </w:r>
      <w:r w:rsidRPr="00AD4BF6">
        <w:rPr>
          <w:rFonts w:asciiTheme="minorHAnsi" w:hAnsiTheme="minorHAnsi"/>
          <w:sz w:val="22"/>
          <w:szCs w:val="22"/>
        </w:rPr>
        <w:t>Nursing provided a total of 317 service contacts during the year, averaging 26 hours a month.</w:t>
      </w:r>
    </w:p>
    <w:p w14:paraId="3690C246" w14:textId="77777777" w:rsidR="006639F1" w:rsidRPr="00AD4BF6" w:rsidRDefault="006639F1" w:rsidP="006639F1">
      <w:pPr>
        <w:rPr>
          <w:rFonts w:asciiTheme="minorHAnsi" w:hAnsiTheme="minorHAnsi"/>
        </w:rPr>
      </w:pPr>
    </w:p>
    <w:p w14:paraId="6A79CC79" w14:textId="77777777" w:rsidR="006639F1" w:rsidRDefault="006639F1" w:rsidP="006639F1">
      <w:pPr>
        <w:rPr>
          <w:rFonts w:ascii="Calibri" w:hAnsi="Calibri"/>
        </w:rPr>
      </w:pPr>
    </w:p>
    <w:p w14:paraId="5DA61E03" w14:textId="77777777" w:rsidR="00AA07BC" w:rsidRPr="00A1682B" w:rsidRDefault="00AA07BC">
      <w:pPr>
        <w:rPr>
          <w:rFonts w:asciiTheme="minorHAnsi" w:hAnsiTheme="minorHAnsi"/>
          <w:sz w:val="22"/>
          <w:szCs w:val="22"/>
        </w:rPr>
      </w:pPr>
      <w:r>
        <w:rPr>
          <w:rFonts w:ascii="Calibri" w:hAnsi="Calibri" w:cs="Times"/>
          <w:b/>
          <w:i/>
        </w:rPr>
        <w:br w:type="page"/>
      </w:r>
    </w:p>
    <w:p w14:paraId="48DA540C" w14:textId="77777777" w:rsidR="00AA07BC" w:rsidRPr="00151C5C" w:rsidRDefault="00AA07BC" w:rsidP="00AA07BC">
      <w:pPr>
        <w:widowControl w:val="0"/>
        <w:autoSpaceDE w:val="0"/>
        <w:autoSpaceDN w:val="0"/>
        <w:adjustRightInd w:val="0"/>
        <w:rPr>
          <w:rFonts w:ascii="Calibri" w:hAnsi="Calibri" w:cs="Times"/>
          <w:b/>
          <w:i/>
        </w:rPr>
      </w:pPr>
      <w:r w:rsidRPr="00151C5C">
        <w:rPr>
          <w:rFonts w:ascii="Calibri" w:hAnsi="Calibri" w:cs="Times"/>
          <w:b/>
          <w:i/>
        </w:rPr>
        <w:lastRenderedPageBreak/>
        <w:t xml:space="preserve">Champaign County Down Syndrome Network </w:t>
      </w:r>
    </w:p>
    <w:p w14:paraId="7AD72CF8" w14:textId="77777777" w:rsidR="00AA07BC" w:rsidRPr="00151C5C" w:rsidRDefault="00AA07BC" w:rsidP="00AA07BC">
      <w:pPr>
        <w:widowControl w:val="0"/>
        <w:autoSpaceDE w:val="0"/>
        <w:autoSpaceDN w:val="0"/>
        <w:adjustRightInd w:val="0"/>
        <w:rPr>
          <w:rFonts w:ascii="Calibri" w:hAnsi="Calibri" w:cs="Times"/>
          <w:b/>
          <w:i/>
        </w:rPr>
      </w:pPr>
      <w:r w:rsidRPr="00151C5C">
        <w:rPr>
          <w:rFonts w:ascii="Calibri" w:hAnsi="Calibri" w:cs="Times"/>
          <w:b/>
          <w:i/>
        </w:rPr>
        <w:t>Performance Measures Outcomes 2017</w:t>
      </w:r>
    </w:p>
    <w:p w14:paraId="2BE5136A" w14:textId="77777777" w:rsidR="00AA07BC" w:rsidRPr="00151C5C" w:rsidRDefault="00AA07BC" w:rsidP="00AA07BC">
      <w:pPr>
        <w:widowControl w:val="0"/>
        <w:autoSpaceDE w:val="0"/>
        <w:autoSpaceDN w:val="0"/>
        <w:adjustRightInd w:val="0"/>
        <w:rPr>
          <w:rFonts w:ascii="Calibri" w:hAnsi="Calibri" w:cs="Times"/>
        </w:rPr>
      </w:pPr>
    </w:p>
    <w:p w14:paraId="0E26A3F3" w14:textId="77777777" w:rsidR="00AA07BC" w:rsidRPr="00151C5C" w:rsidRDefault="00AA07BC" w:rsidP="00AA07BC">
      <w:pPr>
        <w:widowControl w:val="0"/>
        <w:autoSpaceDE w:val="0"/>
        <w:autoSpaceDN w:val="0"/>
        <w:adjustRightInd w:val="0"/>
        <w:rPr>
          <w:rFonts w:ascii="Calibri" w:hAnsi="Calibri" w:cs="Arial"/>
          <w:bCs/>
        </w:rPr>
      </w:pPr>
      <w:r w:rsidRPr="00151C5C">
        <w:rPr>
          <w:rFonts w:ascii="Calibri" w:hAnsi="Calibri" w:cs="Arial"/>
          <w:bCs/>
        </w:rPr>
        <w:t>Our board meets the first Monday of each month to discuss and vote on appropriate activities and financial decisions which affect the DSN community. We follow our mission statement to help guide our decisions: “The Champaign County Down Syndrome Network operates as a not-for-profit organization serving families who have members with Down syndrome in Central Illinois. The DSN offers support to families by providing current information for parents, professionals, and the general public. We also reach out to new parents and try to raise awareness of Down syndrome in our community.”</w:t>
      </w:r>
    </w:p>
    <w:p w14:paraId="7B6C5DF7" w14:textId="77777777" w:rsidR="00AA07BC" w:rsidRPr="00151C5C" w:rsidRDefault="00AA07BC" w:rsidP="00AA07BC">
      <w:pPr>
        <w:widowControl w:val="0"/>
        <w:autoSpaceDE w:val="0"/>
        <w:autoSpaceDN w:val="0"/>
        <w:adjustRightInd w:val="0"/>
        <w:rPr>
          <w:rFonts w:ascii="Calibri" w:hAnsi="Calibri" w:cs="Arial"/>
          <w:bCs/>
        </w:rPr>
      </w:pPr>
    </w:p>
    <w:p w14:paraId="075DD1E2" w14:textId="77777777" w:rsidR="00AA07BC" w:rsidRPr="00151C5C" w:rsidRDefault="00AA07BC" w:rsidP="00AA07BC">
      <w:pPr>
        <w:widowControl w:val="0"/>
        <w:autoSpaceDE w:val="0"/>
        <w:autoSpaceDN w:val="0"/>
        <w:adjustRightInd w:val="0"/>
        <w:rPr>
          <w:rFonts w:ascii="Calibri" w:hAnsi="Calibri" w:cs="Arial"/>
          <w:bCs/>
        </w:rPr>
      </w:pPr>
      <w:r w:rsidRPr="00151C5C">
        <w:rPr>
          <w:rFonts w:ascii="Calibri" w:hAnsi="Calibri" w:cs="Arial"/>
          <w:bCs/>
        </w:rPr>
        <w:t xml:space="preserve">Our board is committed to continue to follow the DSN mission statement and act in the interests of our members. We continue to seek the best methods to better ourselves as a not–for-profit organization. </w:t>
      </w:r>
    </w:p>
    <w:p w14:paraId="35497609" w14:textId="77777777" w:rsidR="00AA07BC" w:rsidRPr="00151C5C" w:rsidRDefault="00AA07BC" w:rsidP="00AA07BC">
      <w:pPr>
        <w:widowControl w:val="0"/>
        <w:autoSpaceDE w:val="0"/>
        <w:autoSpaceDN w:val="0"/>
        <w:adjustRightInd w:val="0"/>
        <w:rPr>
          <w:rFonts w:ascii="Calibri" w:hAnsi="Calibri" w:cs="Arial"/>
          <w:bCs/>
        </w:rPr>
      </w:pPr>
    </w:p>
    <w:p w14:paraId="5E42142E" w14:textId="77777777" w:rsidR="00AA07BC" w:rsidRPr="00151C5C" w:rsidRDefault="00AA07BC" w:rsidP="00AA07BC">
      <w:pPr>
        <w:widowControl w:val="0"/>
        <w:autoSpaceDE w:val="0"/>
        <w:autoSpaceDN w:val="0"/>
        <w:adjustRightInd w:val="0"/>
        <w:rPr>
          <w:rFonts w:ascii="Calibri" w:hAnsi="Calibri" w:cs="Arial"/>
          <w:bCs/>
          <w:color w:val="000000"/>
        </w:rPr>
      </w:pPr>
      <w:r w:rsidRPr="00151C5C">
        <w:rPr>
          <w:rFonts w:ascii="Calibri" w:hAnsi="Calibri" w:cs="Arial"/>
          <w:bCs/>
          <w:color w:val="000000"/>
        </w:rPr>
        <w:t>The past year we have facilitated activities to target particular age groups as well as events for whole family participation. We have had good attendance at these community events. We continually strive to meet the needs of our members. Our meetings are open to the public. In December a holiday party is held, and an annual picnic is celebrated in June. The DSN facilitates social interaction through outings, book clubs, pool parties, as well as our “tween” group’s monthly events.</w:t>
      </w:r>
    </w:p>
    <w:p w14:paraId="280D0B8B" w14:textId="77777777" w:rsidR="00AA07BC" w:rsidRPr="00151C5C" w:rsidRDefault="00AA07BC" w:rsidP="00AA07BC">
      <w:pPr>
        <w:widowControl w:val="0"/>
        <w:autoSpaceDE w:val="0"/>
        <w:autoSpaceDN w:val="0"/>
        <w:adjustRightInd w:val="0"/>
        <w:rPr>
          <w:rFonts w:ascii="Calibri" w:hAnsi="Calibri" w:cs="Arial"/>
          <w:bCs/>
          <w:color w:val="000000"/>
        </w:rPr>
      </w:pPr>
    </w:p>
    <w:p w14:paraId="17809D61" w14:textId="77777777" w:rsidR="00AA07BC" w:rsidRPr="00151C5C" w:rsidRDefault="00AA07BC" w:rsidP="00AA07BC">
      <w:pPr>
        <w:widowControl w:val="0"/>
        <w:autoSpaceDE w:val="0"/>
        <w:autoSpaceDN w:val="0"/>
        <w:adjustRightInd w:val="0"/>
        <w:rPr>
          <w:rFonts w:ascii="Calibri" w:hAnsi="Calibri" w:cs="Arial"/>
          <w:bCs/>
          <w:color w:val="000000"/>
        </w:rPr>
      </w:pPr>
      <w:r w:rsidRPr="00151C5C">
        <w:rPr>
          <w:rFonts w:ascii="Calibri" w:hAnsi="Calibri" w:cs="Arial"/>
          <w:bCs/>
          <w:color w:val="000000"/>
        </w:rPr>
        <w:t>DSN’s largest awareness and fundraising campaign is the annual Buddy Walk. It is a free event open to the public held at the Champaign County Fairgrounds. This year, over 1200 people registered online as walkers. The Down Syndrome Network (DSN) provides support to families by distributing information about our parent support group at local hospitals, schools, places of employment, community agencies and any other business, organization, agencies or public entity. The DSN also has an up-to-date website and Facebook page with contact information for the group and other Down syndrome organizations. We belong to two national organizations, The National Down Syndrome Society (NDSS) and the National Down Syndrome Congress (NDSC), and our local contact information is listed on both national websites.</w:t>
      </w:r>
    </w:p>
    <w:p w14:paraId="3C224976" w14:textId="77777777" w:rsidR="00AA07BC" w:rsidRPr="00151C5C" w:rsidRDefault="00AA07BC" w:rsidP="00AA07BC">
      <w:pPr>
        <w:widowControl w:val="0"/>
        <w:autoSpaceDE w:val="0"/>
        <w:autoSpaceDN w:val="0"/>
        <w:adjustRightInd w:val="0"/>
        <w:rPr>
          <w:rFonts w:ascii="Calibri" w:hAnsi="Calibri" w:cs="Arial"/>
          <w:bCs/>
          <w:color w:val="000000"/>
        </w:rPr>
      </w:pPr>
    </w:p>
    <w:p w14:paraId="0A6908B1" w14:textId="77777777" w:rsidR="00AA07BC" w:rsidRPr="00151C5C" w:rsidRDefault="00AA07BC" w:rsidP="00AA07BC">
      <w:pPr>
        <w:widowControl w:val="0"/>
        <w:autoSpaceDE w:val="0"/>
        <w:autoSpaceDN w:val="0"/>
        <w:adjustRightInd w:val="0"/>
        <w:rPr>
          <w:rFonts w:ascii="Calibri" w:hAnsi="Calibri" w:cs="Arial"/>
          <w:bCs/>
          <w:color w:val="000000"/>
        </w:rPr>
      </w:pPr>
      <w:r w:rsidRPr="00151C5C">
        <w:rPr>
          <w:rFonts w:ascii="Calibri" w:hAnsi="Calibri" w:cs="Arial"/>
          <w:bCs/>
          <w:color w:val="000000"/>
        </w:rPr>
        <w:t xml:space="preserve">The DSN provides parents with </w:t>
      </w:r>
      <w:r w:rsidRPr="00151C5C">
        <w:rPr>
          <w:rFonts w:ascii="Calibri" w:hAnsi="Calibri" w:cs="Arial"/>
          <w:bCs/>
          <w:i/>
          <w:iCs/>
          <w:color w:val="000000"/>
        </w:rPr>
        <w:t>new parent packets</w:t>
      </w:r>
      <w:r w:rsidRPr="00151C5C">
        <w:rPr>
          <w:rFonts w:ascii="Calibri" w:hAnsi="Calibri" w:cs="Arial"/>
          <w:bCs/>
          <w:color w:val="000000"/>
        </w:rPr>
        <w:t>, which contains valuable information. DSN parent volunteers have also visited the homes of new parents for in-person support. The DSN maintains an email list of parents and professionals in the area to keep up-to-date on matters that are timely or may have missed the newsletter. The DSN collaborates with other Down syndrome organizations such as Gigi’s Playhouse, to provide other resources, workshops, and current information to help our members. </w:t>
      </w:r>
    </w:p>
    <w:p w14:paraId="7A7F1316" w14:textId="77777777" w:rsidR="00AA07BC" w:rsidRPr="00151C5C" w:rsidRDefault="00AA07BC" w:rsidP="00AA07BC">
      <w:pPr>
        <w:widowControl w:val="0"/>
        <w:autoSpaceDE w:val="0"/>
        <w:autoSpaceDN w:val="0"/>
        <w:adjustRightInd w:val="0"/>
        <w:rPr>
          <w:rFonts w:ascii="Calibri" w:hAnsi="Calibri" w:cs="Arial"/>
          <w:bCs/>
          <w:color w:val="000000"/>
        </w:rPr>
      </w:pPr>
    </w:p>
    <w:p w14:paraId="780C3A4F" w14:textId="77777777" w:rsidR="00AA07BC" w:rsidRPr="00151C5C" w:rsidRDefault="00AA07BC" w:rsidP="0066185D">
      <w:pPr>
        <w:rPr>
          <w:rFonts w:ascii="Calibri" w:hAnsi="Calibri" w:cs="Arial"/>
          <w:bCs/>
          <w:color w:val="000000"/>
        </w:rPr>
      </w:pPr>
      <w:r w:rsidRPr="00151C5C">
        <w:rPr>
          <w:rFonts w:ascii="Calibri" w:hAnsi="Calibri" w:cs="Arial"/>
          <w:bCs/>
          <w:color w:val="000000"/>
        </w:rPr>
        <w:t xml:space="preserve">Is the program making an effort to identify demographics for persons served and/or not served as appropriate? </w:t>
      </w:r>
      <w:r w:rsidRPr="00151C5C">
        <w:rPr>
          <w:rFonts w:ascii="Calibri" w:hAnsi="Calibri" w:cs="Arial"/>
          <w:bCs/>
          <w:i/>
          <w:iCs/>
          <w:color w:val="000000"/>
        </w:rPr>
        <w:t>Yes. We do not discriminate.</w:t>
      </w:r>
      <w:r w:rsidRPr="00151C5C">
        <w:rPr>
          <w:rFonts w:ascii="Calibri" w:hAnsi="Calibri" w:cs="Arial"/>
          <w:bCs/>
          <w:color w:val="000000"/>
        </w:rPr>
        <w:t xml:space="preserve">  </w:t>
      </w:r>
    </w:p>
    <w:p w14:paraId="0825EAB4" w14:textId="77777777" w:rsidR="00AA07BC" w:rsidRPr="00151C5C" w:rsidRDefault="00AA07BC" w:rsidP="00AA07BC">
      <w:pPr>
        <w:widowControl w:val="0"/>
        <w:autoSpaceDE w:val="0"/>
        <w:autoSpaceDN w:val="0"/>
        <w:adjustRightInd w:val="0"/>
        <w:rPr>
          <w:rFonts w:ascii="Calibri" w:hAnsi="Calibri" w:cs="Arial"/>
          <w:bCs/>
          <w:i/>
          <w:iCs/>
          <w:color w:val="000000"/>
        </w:rPr>
      </w:pPr>
      <w:r w:rsidRPr="00151C5C">
        <w:rPr>
          <w:rFonts w:ascii="Calibri" w:hAnsi="Calibri" w:cs="Arial"/>
          <w:bCs/>
          <w:color w:val="000000"/>
        </w:rPr>
        <w:t xml:space="preserve">Is there some accountability for the speed of consumer access? </w:t>
      </w:r>
      <w:r w:rsidRPr="00151C5C">
        <w:rPr>
          <w:rFonts w:ascii="Calibri" w:hAnsi="Calibri" w:cs="Arial"/>
          <w:bCs/>
          <w:i/>
          <w:iCs/>
          <w:color w:val="000000"/>
        </w:rPr>
        <w:t>We try to reach all consumers in a timely manner. Most emails or phone calls are answered that business day. We have a new parent coordinator who follows-up with new families.</w:t>
      </w:r>
    </w:p>
    <w:p w14:paraId="31A9B490" w14:textId="77777777" w:rsidR="00AA07BC" w:rsidRPr="00151C5C" w:rsidRDefault="00AA07BC" w:rsidP="00AA07BC">
      <w:pPr>
        <w:widowControl w:val="0"/>
        <w:autoSpaceDE w:val="0"/>
        <w:autoSpaceDN w:val="0"/>
        <w:adjustRightInd w:val="0"/>
        <w:rPr>
          <w:rFonts w:ascii="Calibri" w:hAnsi="Calibri" w:cs="Arial"/>
          <w:bCs/>
          <w:i/>
          <w:iCs/>
          <w:color w:val="000000"/>
        </w:rPr>
      </w:pPr>
      <w:r w:rsidRPr="00151C5C">
        <w:rPr>
          <w:rFonts w:ascii="Calibri" w:hAnsi="Calibri" w:cs="Arial"/>
          <w:bCs/>
          <w:color w:val="000000"/>
        </w:rPr>
        <w:t xml:space="preserve">Is the program investigating and reacting to variances in the above? </w:t>
      </w:r>
      <w:r w:rsidRPr="00151C5C">
        <w:rPr>
          <w:rFonts w:ascii="Calibri" w:hAnsi="Calibri" w:cs="Arial"/>
          <w:bCs/>
          <w:i/>
          <w:iCs/>
          <w:color w:val="000000"/>
        </w:rPr>
        <w:t>Yes. We evaluate our performance monthly &amp; make changes to strategy at our board meetings</w:t>
      </w:r>
    </w:p>
    <w:p w14:paraId="5680C27E" w14:textId="77777777" w:rsidR="00AA07BC" w:rsidRPr="00151C5C" w:rsidRDefault="00AA07BC" w:rsidP="00AA07BC">
      <w:pPr>
        <w:widowControl w:val="0"/>
        <w:autoSpaceDE w:val="0"/>
        <w:autoSpaceDN w:val="0"/>
        <w:adjustRightInd w:val="0"/>
        <w:rPr>
          <w:rFonts w:ascii="Calibri" w:hAnsi="Calibri" w:cs="Arial"/>
          <w:bCs/>
        </w:rPr>
      </w:pPr>
    </w:p>
    <w:p w14:paraId="24B22EDF" w14:textId="77777777" w:rsidR="00AA07BC" w:rsidRPr="00151C5C" w:rsidRDefault="00AA07BC" w:rsidP="00AA07BC">
      <w:pPr>
        <w:widowControl w:val="0"/>
        <w:autoSpaceDE w:val="0"/>
        <w:autoSpaceDN w:val="0"/>
        <w:adjustRightInd w:val="0"/>
        <w:rPr>
          <w:rFonts w:ascii="Calibri" w:hAnsi="Calibri" w:cs="Arial"/>
          <w:b/>
          <w:bCs/>
        </w:rPr>
      </w:pPr>
      <w:r w:rsidRPr="00151C5C">
        <w:rPr>
          <w:rFonts w:ascii="Calibri" w:hAnsi="Calibri" w:cs="Arial"/>
          <w:b/>
          <w:bCs/>
        </w:rPr>
        <w:t xml:space="preserve">Consumer Outcomes </w:t>
      </w:r>
    </w:p>
    <w:p w14:paraId="62BCE558" w14:textId="77777777" w:rsidR="00AA07BC" w:rsidRPr="00151C5C" w:rsidRDefault="00AA07BC" w:rsidP="00AA07BC">
      <w:pPr>
        <w:widowControl w:val="0"/>
        <w:autoSpaceDE w:val="0"/>
        <w:autoSpaceDN w:val="0"/>
        <w:adjustRightInd w:val="0"/>
        <w:rPr>
          <w:rFonts w:ascii="Calibri" w:hAnsi="Calibri" w:cs="Arial"/>
          <w:bCs/>
        </w:rPr>
      </w:pPr>
      <w:r w:rsidRPr="00151C5C">
        <w:rPr>
          <w:rFonts w:ascii="Calibri" w:hAnsi="Calibri" w:cs="Arial"/>
          <w:bCs/>
        </w:rPr>
        <w:t xml:space="preserve">The hospitals and clinics have referred several families to the DSN with a prenatal diagnosis of Down syndrome or a newborn baby diagnosed with Down syndrome. The DSN has referred families to appropriate community services such as early intervention, respite, pre-school, early childhood, daycare, vocational and recreation programs. Advocate family members have also assisted families who have children with Down syndrome with support at IEP meetings, vocational and recreational meetings, as well as guardianship assistance. </w:t>
      </w:r>
    </w:p>
    <w:p w14:paraId="03B753FD" w14:textId="77777777" w:rsidR="00AA07BC" w:rsidRPr="00151C5C" w:rsidRDefault="00AA07BC" w:rsidP="00AA07BC">
      <w:pPr>
        <w:widowControl w:val="0"/>
        <w:autoSpaceDE w:val="0"/>
        <w:autoSpaceDN w:val="0"/>
        <w:adjustRightInd w:val="0"/>
        <w:rPr>
          <w:rFonts w:ascii="Calibri" w:hAnsi="Calibri" w:cs="Arial"/>
          <w:bCs/>
        </w:rPr>
      </w:pPr>
    </w:p>
    <w:p w14:paraId="2B1DBD6B" w14:textId="77777777" w:rsidR="00AA07BC" w:rsidRPr="00151C5C" w:rsidRDefault="00AA07BC" w:rsidP="00AA07BC">
      <w:pPr>
        <w:widowControl w:val="0"/>
        <w:autoSpaceDE w:val="0"/>
        <w:autoSpaceDN w:val="0"/>
        <w:adjustRightInd w:val="0"/>
        <w:rPr>
          <w:rFonts w:ascii="Calibri" w:hAnsi="Calibri" w:cs="Arial"/>
          <w:bCs/>
        </w:rPr>
      </w:pPr>
      <w:r w:rsidRPr="00151C5C">
        <w:rPr>
          <w:rFonts w:ascii="Calibri" w:hAnsi="Calibri" w:cs="Arial"/>
          <w:bCs/>
        </w:rPr>
        <w:t xml:space="preserve">The DSN provides the opportunity for both the community and people with Down syndrome to assist in fundraising opportunities through the Buddy Walk. We have developed a relationship with the University of Illinois through special education classes. </w:t>
      </w:r>
    </w:p>
    <w:p w14:paraId="2EF887AA" w14:textId="77777777" w:rsidR="00AA07BC" w:rsidRPr="00151C5C" w:rsidRDefault="00AA07BC" w:rsidP="00AA07BC">
      <w:pPr>
        <w:widowControl w:val="0"/>
        <w:autoSpaceDE w:val="0"/>
        <w:autoSpaceDN w:val="0"/>
        <w:adjustRightInd w:val="0"/>
        <w:rPr>
          <w:rFonts w:ascii="Calibri" w:hAnsi="Calibri" w:cs="Arial"/>
          <w:bCs/>
        </w:rPr>
      </w:pPr>
    </w:p>
    <w:p w14:paraId="0F795DC7" w14:textId="77777777" w:rsidR="00AA07BC" w:rsidRPr="00151C5C" w:rsidRDefault="00AA07BC" w:rsidP="00AA07BC">
      <w:pPr>
        <w:widowControl w:val="0"/>
        <w:autoSpaceDE w:val="0"/>
        <w:autoSpaceDN w:val="0"/>
        <w:adjustRightInd w:val="0"/>
        <w:rPr>
          <w:rFonts w:ascii="Calibri" w:hAnsi="Calibri" w:cs="Arial"/>
          <w:b/>
          <w:bCs/>
        </w:rPr>
      </w:pPr>
      <w:r w:rsidRPr="00151C5C">
        <w:rPr>
          <w:rFonts w:ascii="Calibri" w:hAnsi="Calibri" w:cs="Arial"/>
          <w:b/>
          <w:bCs/>
        </w:rPr>
        <w:t xml:space="preserve">Utilization/Production Data Narrative </w:t>
      </w:r>
    </w:p>
    <w:p w14:paraId="3E0F46AD" w14:textId="77777777" w:rsidR="00AA07BC" w:rsidRPr="00151C5C" w:rsidRDefault="00AA07BC" w:rsidP="00AA07BC">
      <w:pPr>
        <w:widowControl w:val="0"/>
        <w:autoSpaceDE w:val="0"/>
        <w:autoSpaceDN w:val="0"/>
        <w:adjustRightInd w:val="0"/>
        <w:rPr>
          <w:rFonts w:ascii="Calibri" w:hAnsi="Calibri" w:cs="Arial"/>
          <w:bCs/>
        </w:rPr>
      </w:pPr>
      <w:r w:rsidRPr="00151C5C">
        <w:rPr>
          <w:rFonts w:ascii="Calibri" w:hAnsi="Calibri" w:cs="Arial"/>
          <w:bCs/>
        </w:rPr>
        <w:lastRenderedPageBreak/>
        <w:t>Following a tradition started by the National Down Syndrome Society (NDSS), the DSN will continue to organize the annual Buddy Walk to raise awareness in the community about Down syndrome. The Buddy Walk has become an opportunity to involve the community both in terms of participation and volunteerism. Last year's event was a great success with 1200+ walkers who registered online. It involved the community and people with disabilities participating together. We also will continue provide an annual conference for parents and the professional community of Champaign-Urbana on special-needs issues. This year’s conference was a special “Brain Gym “presentation to help parents use specific mental &amp; physical activities with their special needs child to aid in learning. Over 25 teachers, parents, and professionals were in attendance.</w:t>
      </w:r>
    </w:p>
    <w:p w14:paraId="6B173B34" w14:textId="77777777" w:rsidR="00AA07BC" w:rsidRPr="00151C5C" w:rsidRDefault="00AA07BC" w:rsidP="00AA07BC">
      <w:pPr>
        <w:widowControl w:val="0"/>
        <w:autoSpaceDE w:val="0"/>
        <w:autoSpaceDN w:val="0"/>
        <w:adjustRightInd w:val="0"/>
        <w:rPr>
          <w:rFonts w:ascii="Calibri" w:hAnsi="Calibri" w:cs="Arial"/>
          <w:bCs/>
        </w:rPr>
      </w:pPr>
    </w:p>
    <w:p w14:paraId="75472A5B" w14:textId="77777777" w:rsidR="00AA07BC" w:rsidRDefault="00AA07BC" w:rsidP="00AA07BC">
      <w:r>
        <w:br w:type="page"/>
      </w:r>
    </w:p>
    <w:p w14:paraId="4630D7A0" w14:textId="77777777" w:rsidR="006639F1" w:rsidRDefault="006639F1" w:rsidP="006639F1">
      <w:pPr>
        <w:pStyle w:val="BodyText"/>
        <w:rPr>
          <w:color w:val="080808"/>
          <w:sz w:val="20"/>
        </w:rPr>
      </w:pPr>
    </w:p>
    <w:p w14:paraId="5ACCE49F" w14:textId="77777777" w:rsidR="000702C5" w:rsidRPr="006639F1" w:rsidRDefault="000702C5" w:rsidP="006639F1">
      <w:pPr>
        <w:pStyle w:val="BodyText"/>
        <w:jc w:val="center"/>
        <w:rPr>
          <w:color w:val="080808"/>
          <w:sz w:val="20"/>
        </w:rPr>
      </w:pPr>
      <w:r w:rsidRPr="000702C5">
        <w:rPr>
          <w:rFonts w:ascii="Calibri" w:hAnsi="Calibri" w:cs="Calibri"/>
          <w:b/>
          <w:bCs/>
          <w:color w:val="000000"/>
          <w:sz w:val="23"/>
          <w:szCs w:val="23"/>
        </w:rPr>
        <w:t>Champaign County Regional Planning</w:t>
      </w:r>
    </w:p>
    <w:p w14:paraId="016B9D41" w14:textId="77777777" w:rsidR="000702C5" w:rsidRDefault="000702C5" w:rsidP="000702C5">
      <w:pPr>
        <w:autoSpaceDE w:val="0"/>
        <w:autoSpaceDN w:val="0"/>
        <w:adjustRightInd w:val="0"/>
        <w:jc w:val="center"/>
        <w:rPr>
          <w:rFonts w:ascii="Calibri" w:hAnsi="Calibri" w:cs="Calibri"/>
          <w:b/>
          <w:bCs/>
          <w:color w:val="000000"/>
          <w:sz w:val="23"/>
          <w:szCs w:val="23"/>
        </w:rPr>
      </w:pPr>
      <w:r w:rsidRPr="000702C5">
        <w:rPr>
          <w:rFonts w:ascii="Calibri" w:hAnsi="Calibri" w:cs="Calibri"/>
          <w:b/>
          <w:bCs/>
          <w:color w:val="000000"/>
          <w:sz w:val="23"/>
          <w:szCs w:val="23"/>
        </w:rPr>
        <w:t xml:space="preserve">Decision Support Person Performance Measures Outcomes 2017 </w:t>
      </w:r>
    </w:p>
    <w:p w14:paraId="187C72E6" w14:textId="77777777" w:rsidR="003E7725" w:rsidRPr="000702C5" w:rsidRDefault="003E7725" w:rsidP="000702C5">
      <w:pPr>
        <w:autoSpaceDE w:val="0"/>
        <w:autoSpaceDN w:val="0"/>
        <w:adjustRightInd w:val="0"/>
        <w:jc w:val="center"/>
        <w:rPr>
          <w:rFonts w:ascii="Calibri" w:hAnsi="Calibri" w:cs="Calibri"/>
          <w:color w:val="000000"/>
          <w:sz w:val="23"/>
          <w:szCs w:val="23"/>
        </w:rPr>
      </w:pPr>
    </w:p>
    <w:p w14:paraId="7950A271" w14:textId="77777777" w:rsidR="000702C5" w:rsidRPr="000702C5" w:rsidRDefault="000702C5" w:rsidP="000702C5">
      <w:pPr>
        <w:autoSpaceDE w:val="0"/>
        <w:autoSpaceDN w:val="0"/>
        <w:adjustRightInd w:val="0"/>
        <w:spacing w:after="200"/>
        <w:rPr>
          <w:rFonts w:ascii="Calibri" w:hAnsi="Calibri" w:cs="Calibri"/>
          <w:color w:val="000000"/>
          <w:sz w:val="22"/>
          <w:szCs w:val="22"/>
        </w:rPr>
      </w:pPr>
      <w:r w:rsidRPr="000702C5">
        <w:rPr>
          <w:rFonts w:ascii="Calibri" w:hAnsi="Calibri" w:cs="Calibri"/>
          <w:b/>
          <w:bCs/>
          <w:i/>
          <w:iCs/>
          <w:color w:val="000000"/>
          <w:sz w:val="22"/>
          <w:szCs w:val="22"/>
        </w:rPr>
        <w:t xml:space="preserve">Families and individuals with DD in school and underserved populations will be aware of DHS waiver funding, how to be registered on the PUNS database, and resources available while waiting for DHS waiver funding. Measured by a spreadsheet with number of IEPs attended and sign in sheets at events indicating number of individuals in attendance. </w:t>
      </w:r>
    </w:p>
    <w:p w14:paraId="2574B9EF" w14:textId="77777777" w:rsidR="000702C5" w:rsidRPr="000702C5" w:rsidRDefault="000702C5" w:rsidP="000702C5">
      <w:pPr>
        <w:autoSpaceDE w:val="0"/>
        <w:autoSpaceDN w:val="0"/>
        <w:adjustRightInd w:val="0"/>
        <w:spacing w:after="200"/>
        <w:rPr>
          <w:rFonts w:ascii="Calibri" w:hAnsi="Calibri" w:cs="Calibri"/>
          <w:color w:val="000000"/>
          <w:sz w:val="22"/>
          <w:szCs w:val="22"/>
        </w:rPr>
      </w:pPr>
      <w:r w:rsidRPr="000702C5">
        <w:rPr>
          <w:rFonts w:ascii="Calibri" w:hAnsi="Calibri" w:cs="Calibri"/>
          <w:color w:val="000000"/>
          <w:sz w:val="22"/>
          <w:szCs w:val="22"/>
        </w:rPr>
        <w:t xml:space="preserve">The past year we have attended nineteen IEPs and seventeen outreach activities. One hundred eighty-seven people attended IEPs and three hundred seventy-six people attended the outreach activities. ISC provided information about the Medicaid waiver program and the PUNS and gave out brochures and business cards at the IEPs and outreach activities. ISC also set appointments to start the PUNS process when it was possible to do so. </w:t>
      </w:r>
    </w:p>
    <w:p w14:paraId="0A0DBED9" w14:textId="77777777" w:rsidR="000702C5" w:rsidRPr="000702C5" w:rsidRDefault="000702C5" w:rsidP="000702C5">
      <w:pPr>
        <w:autoSpaceDE w:val="0"/>
        <w:autoSpaceDN w:val="0"/>
        <w:adjustRightInd w:val="0"/>
        <w:spacing w:after="200"/>
        <w:rPr>
          <w:rFonts w:ascii="Calibri" w:hAnsi="Calibri" w:cs="Calibri"/>
          <w:color w:val="000000"/>
          <w:sz w:val="22"/>
          <w:szCs w:val="22"/>
        </w:rPr>
      </w:pPr>
      <w:r w:rsidRPr="000702C5">
        <w:rPr>
          <w:rFonts w:ascii="Calibri" w:hAnsi="Calibri" w:cs="Calibri"/>
          <w:b/>
          <w:bCs/>
          <w:i/>
          <w:iCs/>
          <w:color w:val="000000"/>
          <w:sz w:val="22"/>
          <w:szCs w:val="22"/>
        </w:rPr>
        <w:t xml:space="preserve">100% of individuals registered for PUNS have expressed their choices for services. Measured by service preference assessment data. </w:t>
      </w:r>
    </w:p>
    <w:p w14:paraId="4C5F4713" w14:textId="77777777" w:rsidR="000702C5" w:rsidRPr="000702C5" w:rsidRDefault="000702C5" w:rsidP="000702C5">
      <w:pPr>
        <w:autoSpaceDE w:val="0"/>
        <w:autoSpaceDN w:val="0"/>
        <w:adjustRightInd w:val="0"/>
        <w:spacing w:after="200"/>
        <w:rPr>
          <w:rFonts w:ascii="Calibri" w:hAnsi="Calibri" w:cs="Calibri"/>
          <w:color w:val="000000"/>
          <w:sz w:val="22"/>
          <w:szCs w:val="22"/>
        </w:rPr>
      </w:pPr>
      <w:r w:rsidRPr="000702C5">
        <w:rPr>
          <w:rFonts w:ascii="Calibri" w:hAnsi="Calibri" w:cs="Calibri"/>
          <w:color w:val="000000"/>
          <w:sz w:val="22"/>
          <w:szCs w:val="22"/>
        </w:rPr>
        <w:t xml:space="preserve">100% of individuals registered for PUNS expressed their choices for services via the PUNS. 67% of individuals registered for PUNS expressed their choices for services through the preference assessment data. 33% declined to complete a preference assessment. A common reason for the declination was the increased time commitment. In effort to increase the participation, individuals/families will be provided the option to complete the survey independently after the appointment through an online link to the survey. </w:t>
      </w:r>
    </w:p>
    <w:p w14:paraId="7E367F3D" w14:textId="77777777" w:rsidR="000702C5" w:rsidRPr="000702C5" w:rsidRDefault="000702C5" w:rsidP="000702C5">
      <w:pPr>
        <w:autoSpaceDE w:val="0"/>
        <w:autoSpaceDN w:val="0"/>
        <w:adjustRightInd w:val="0"/>
        <w:spacing w:after="200"/>
        <w:rPr>
          <w:rFonts w:ascii="Calibri" w:hAnsi="Calibri" w:cs="Calibri"/>
          <w:color w:val="000000"/>
          <w:sz w:val="22"/>
          <w:szCs w:val="22"/>
        </w:rPr>
      </w:pPr>
      <w:r w:rsidRPr="000702C5">
        <w:rPr>
          <w:rFonts w:ascii="Calibri" w:hAnsi="Calibri" w:cs="Calibri"/>
          <w:color w:val="000000"/>
          <w:sz w:val="22"/>
          <w:szCs w:val="22"/>
        </w:rPr>
        <w:t xml:space="preserve">Summary of the preference assessment data collected in FY2017 was provided. </w:t>
      </w:r>
    </w:p>
    <w:p w14:paraId="0BBC311D" w14:textId="77777777" w:rsidR="000702C5" w:rsidRPr="000702C5" w:rsidRDefault="000702C5" w:rsidP="000702C5">
      <w:pPr>
        <w:autoSpaceDE w:val="0"/>
        <w:autoSpaceDN w:val="0"/>
        <w:adjustRightInd w:val="0"/>
        <w:rPr>
          <w:rFonts w:ascii="Calibri" w:hAnsi="Calibri" w:cs="Calibri"/>
          <w:color w:val="000000"/>
          <w:sz w:val="22"/>
          <w:szCs w:val="22"/>
        </w:rPr>
      </w:pPr>
      <w:r w:rsidRPr="000702C5">
        <w:rPr>
          <w:rFonts w:ascii="Calibri" w:hAnsi="Calibri" w:cs="Calibri"/>
          <w:b/>
          <w:bCs/>
          <w:i/>
          <w:iCs/>
          <w:color w:val="000000"/>
          <w:sz w:val="22"/>
          <w:szCs w:val="22"/>
        </w:rPr>
        <w:t xml:space="preserve">32 individuals awaiting DHS waiver funding will have a crisis management plan; a conflict free, person center, individual service plan; and be linked to available services. Plans will be maintained in individual client files; individuals will be tracked in the program database. </w:t>
      </w:r>
    </w:p>
    <w:p w14:paraId="4DB4D304" w14:textId="77777777" w:rsidR="000702C5" w:rsidRPr="000702C5" w:rsidRDefault="000702C5" w:rsidP="000702C5">
      <w:pPr>
        <w:autoSpaceDE w:val="0"/>
        <w:autoSpaceDN w:val="0"/>
        <w:adjustRightInd w:val="0"/>
        <w:rPr>
          <w:rFonts w:ascii="Calibri" w:hAnsi="Calibri" w:cs="Calibri"/>
          <w:color w:val="000000"/>
          <w:sz w:val="22"/>
          <w:szCs w:val="22"/>
        </w:rPr>
      </w:pPr>
      <w:r w:rsidRPr="000702C5">
        <w:rPr>
          <w:rFonts w:ascii="Calibri" w:hAnsi="Calibri" w:cs="Calibri"/>
          <w:color w:val="000000"/>
          <w:sz w:val="22"/>
          <w:szCs w:val="22"/>
        </w:rPr>
        <w:t xml:space="preserve">55 individuals received individualized, person centered support services. </w:t>
      </w:r>
    </w:p>
    <w:p w14:paraId="2D10241C" w14:textId="77777777" w:rsidR="000702C5" w:rsidRPr="000702C5" w:rsidRDefault="000702C5" w:rsidP="000702C5">
      <w:pPr>
        <w:autoSpaceDE w:val="0"/>
        <w:autoSpaceDN w:val="0"/>
        <w:adjustRightInd w:val="0"/>
        <w:rPr>
          <w:rFonts w:ascii="Calibri" w:hAnsi="Calibri" w:cs="Calibri"/>
          <w:color w:val="000000"/>
          <w:sz w:val="22"/>
          <w:szCs w:val="22"/>
        </w:rPr>
      </w:pPr>
      <w:r w:rsidRPr="000702C5">
        <w:rPr>
          <w:rFonts w:ascii="Calibri" w:hAnsi="Calibri" w:cs="Calibri"/>
          <w:b/>
          <w:bCs/>
          <w:i/>
          <w:iCs/>
          <w:color w:val="000000"/>
          <w:sz w:val="22"/>
          <w:szCs w:val="22"/>
        </w:rPr>
        <w:t xml:space="preserve">100% individuals receiving CCDDB funded services are screened for DHS waiver funding eligibility and if eligible, have the necessary documentation prepared for when they are selected from PUNS for waiver funding. Individual information will be kept in client files and the program database where a report on number of individuals can easily generated </w:t>
      </w:r>
    </w:p>
    <w:p w14:paraId="5F460FFA" w14:textId="77777777" w:rsidR="000702C5" w:rsidRDefault="000702C5" w:rsidP="000702C5">
      <w:pPr>
        <w:rPr>
          <w:rFonts w:ascii="Calibri" w:hAnsi="Calibri" w:cs="Calibri"/>
          <w:color w:val="000000"/>
          <w:sz w:val="22"/>
          <w:szCs w:val="22"/>
        </w:rPr>
      </w:pPr>
      <w:r w:rsidRPr="000702C5">
        <w:rPr>
          <w:rFonts w:ascii="Calibri" w:hAnsi="Calibri" w:cs="Calibri"/>
          <w:color w:val="000000"/>
          <w:sz w:val="22"/>
          <w:szCs w:val="22"/>
        </w:rPr>
        <w:t xml:space="preserve">100% of individuals registered with PUNS were provided the list of the information required at the time of selection for funding. 22% of individuals on PUNS were newly registered in FY 2017 and have the necessary documentation prepared for when they are selected from PUNS for waiver funding. The 88% of individuals registered in PUNS prior to FY2017 already have most of the required information in their files. Specific focus will be on securing all required documentation for the individuals that are anticipated to be selected in upcoming PUNS selection. </w:t>
      </w:r>
    </w:p>
    <w:p w14:paraId="1DDFC071" w14:textId="77777777" w:rsidR="000702C5" w:rsidRPr="004100D2" w:rsidRDefault="000702C5" w:rsidP="000702C5">
      <w:r>
        <w:br w:type="page"/>
      </w:r>
      <w:r w:rsidR="00006E2F" w:rsidRPr="003E7725">
        <w:rPr>
          <w:rFonts w:asciiTheme="minorHAnsi" w:hAnsiTheme="minorHAnsi"/>
          <w:b/>
          <w:sz w:val="24"/>
          <w:szCs w:val="24"/>
        </w:rPr>
        <w:lastRenderedPageBreak/>
        <w:t xml:space="preserve">ISC - Preference Assessment </w:t>
      </w:r>
    </w:p>
    <w:p w14:paraId="2BE661A1" w14:textId="77777777" w:rsidR="00F81320" w:rsidRDefault="00F81320" w:rsidP="000702C5">
      <w:pPr>
        <w:rPr>
          <w:rFonts w:ascii="Calibri" w:hAnsi="Calibri"/>
          <w:color w:val="000000"/>
          <w:sz w:val="22"/>
          <w:szCs w:val="22"/>
        </w:rPr>
      </w:pPr>
    </w:p>
    <w:p w14:paraId="403C2844" w14:textId="77777777" w:rsidR="00006E2F" w:rsidRPr="007E4178" w:rsidRDefault="00F81320" w:rsidP="000702C5">
      <w:pPr>
        <w:rPr>
          <w:b/>
        </w:rPr>
      </w:pPr>
      <w:r w:rsidRPr="00F81320">
        <w:rPr>
          <w:rFonts w:ascii="Calibri" w:hAnsi="Calibri"/>
          <w:b/>
          <w:color w:val="000000"/>
          <w:sz w:val="22"/>
          <w:szCs w:val="22"/>
        </w:rPr>
        <w:t xml:space="preserve">Q1. Personal Background and Social Summary (Provide a one-paragraph overview of the individual </w:t>
      </w:r>
      <w:r w:rsidRPr="007E4178">
        <w:rPr>
          <w:rFonts w:ascii="Calibri" w:hAnsi="Calibri"/>
          <w:b/>
          <w:color w:val="000000"/>
          <w:sz w:val="22"/>
          <w:szCs w:val="22"/>
        </w:rPr>
        <w:t xml:space="preserve">   </w:t>
      </w:r>
      <w:r w:rsidRPr="00F81320">
        <w:rPr>
          <w:rFonts w:ascii="Calibri" w:hAnsi="Calibri"/>
          <w:b/>
          <w:color w:val="000000"/>
          <w:sz w:val="22"/>
          <w:szCs w:val="22"/>
        </w:rPr>
        <w:t xml:space="preserve">including a brief summary of the person's background, skills, and abilities, personal likes and dislikes </w:t>
      </w:r>
      <w:r w:rsidRPr="007E4178">
        <w:rPr>
          <w:rFonts w:ascii="Calibri" w:hAnsi="Calibri"/>
          <w:b/>
          <w:color w:val="000000"/>
          <w:sz w:val="22"/>
          <w:szCs w:val="22"/>
        </w:rPr>
        <w:t xml:space="preserve">  </w:t>
      </w:r>
      <w:r w:rsidRPr="00F81320">
        <w:rPr>
          <w:rFonts w:ascii="Calibri" w:hAnsi="Calibri"/>
          <w:b/>
          <w:color w:val="000000"/>
          <w:sz w:val="22"/>
          <w:szCs w:val="22"/>
        </w:rPr>
        <w:t>current and future vision/hopes, relationships with family members and support staff) - Answers documented and on file</w:t>
      </w:r>
      <w:r w:rsidRPr="007E4178">
        <w:rPr>
          <w:rFonts w:ascii="Calibri" w:hAnsi="Calibri"/>
          <w:b/>
          <w:color w:val="000000"/>
          <w:sz w:val="22"/>
          <w:szCs w:val="22"/>
        </w:rPr>
        <w:t xml:space="preserve">. </w:t>
      </w:r>
    </w:p>
    <w:p w14:paraId="5EE19D2E" w14:textId="77777777" w:rsidR="000702C5" w:rsidRDefault="000702C5" w:rsidP="000702C5"/>
    <w:tbl>
      <w:tblPr>
        <w:tblW w:w="9547" w:type="dxa"/>
        <w:tblLook w:val="04A0" w:firstRow="1" w:lastRow="0" w:firstColumn="1" w:lastColumn="0" w:noHBand="0" w:noVBand="1"/>
      </w:tblPr>
      <w:tblGrid>
        <w:gridCol w:w="5726"/>
        <w:gridCol w:w="1865"/>
        <w:gridCol w:w="89"/>
        <w:gridCol w:w="1120"/>
        <w:gridCol w:w="262"/>
        <w:gridCol w:w="485"/>
      </w:tblGrid>
      <w:tr w:rsidR="00006E2F" w:rsidRPr="00006E2F" w14:paraId="248A5594" w14:textId="77777777" w:rsidTr="00F81320">
        <w:trPr>
          <w:trHeight w:val="300"/>
        </w:trPr>
        <w:tc>
          <w:tcPr>
            <w:tcW w:w="7680" w:type="dxa"/>
            <w:gridSpan w:val="3"/>
            <w:tcBorders>
              <w:top w:val="nil"/>
              <w:left w:val="nil"/>
              <w:bottom w:val="nil"/>
              <w:right w:val="nil"/>
            </w:tcBorders>
            <w:shd w:val="clear" w:color="auto" w:fill="auto"/>
            <w:noWrap/>
            <w:vAlign w:val="bottom"/>
          </w:tcPr>
          <w:p w14:paraId="1057DDCF" w14:textId="77777777" w:rsidR="00006E2F" w:rsidRPr="00006E2F" w:rsidRDefault="00006E2F" w:rsidP="00006E2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15E4F77D"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0BF72D1C" w14:textId="77777777" w:rsidR="00006E2F" w:rsidRPr="00006E2F" w:rsidRDefault="00006E2F" w:rsidP="00006E2F"/>
        </w:tc>
      </w:tr>
      <w:tr w:rsidR="00006E2F" w:rsidRPr="00006E2F" w14:paraId="3867AD22" w14:textId="77777777" w:rsidTr="00F81320">
        <w:trPr>
          <w:trHeight w:val="300"/>
        </w:trPr>
        <w:tc>
          <w:tcPr>
            <w:tcW w:w="7680" w:type="dxa"/>
            <w:gridSpan w:val="3"/>
            <w:tcBorders>
              <w:top w:val="nil"/>
              <w:left w:val="nil"/>
              <w:bottom w:val="nil"/>
              <w:right w:val="nil"/>
            </w:tcBorders>
            <w:shd w:val="clear" w:color="auto" w:fill="auto"/>
            <w:noWrap/>
            <w:vAlign w:val="bottom"/>
          </w:tcPr>
          <w:p w14:paraId="6A01D067" w14:textId="77777777" w:rsidR="00006E2F" w:rsidRPr="00006E2F" w:rsidRDefault="00006E2F" w:rsidP="00006E2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62A4DDC0"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69DC02E3" w14:textId="77777777" w:rsidR="00006E2F" w:rsidRPr="00006E2F" w:rsidRDefault="00006E2F" w:rsidP="00006E2F">
            <w:pPr>
              <w:rPr>
                <w:rFonts w:ascii="Calibri" w:hAnsi="Calibri"/>
                <w:color w:val="000000"/>
                <w:sz w:val="22"/>
                <w:szCs w:val="22"/>
              </w:rPr>
            </w:pPr>
          </w:p>
        </w:tc>
      </w:tr>
      <w:tr w:rsidR="00F81320" w14:paraId="0E9BC8D6"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7C69D60D" w14:textId="77777777" w:rsidR="00F81320" w:rsidRPr="007E4178" w:rsidRDefault="00F81320">
            <w:pPr>
              <w:rPr>
                <w:rFonts w:ascii="Calibri" w:hAnsi="Calibri"/>
                <w:b/>
                <w:color w:val="000000"/>
                <w:sz w:val="22"/>
                <w:szCs w:val="22"/>
              </w:rPr>
            </w:pPr>
            <w:r w:rsidRPr="007E4178">
              <w:rPr>
                <w:rFonts w:ascii="Calibri" w:hAnsi="Calibri"/>
                <w:b/>
                <w:color w:val="000000"/>
                <w:sz w:val="22"/>
                <w:szCs w:val="22"/>
              </w:rPr>
              <w:t>Q2. What is your preferred living arrangement?</w:t>
            </w:r>
          </w:p>
        </w:tc>
        <w:tc>
          <w:tcPr>
            <w:tcW w:w="1865" w:type="dxa"/>
            <w:tcBorders>
              <w:top w:val="nil"/>
              <w:left w:val="nil"/>
              <w:bottom w:val="nil"/>
              <w:right w:val="nil"/>
            </w:tcBorders>
            <w:shd w:val="clear" w:color="auto" w:fill="auto"/>
            <w:noWrap/>
            <w:vAlign w:val="bottom"/>
            <w:hideMark/>
          </w:tcPr>
          <w:p w14:paraId="0345B5B9" w14:textId="77777777" w:rsidR="00F81320" w:rsidRDefault="00F81320">
            <w:pPr>
              <w:rPr>
                <w:rFonts w:ascii="Calibri" w:hAnsi="Calibri"/>
                <w:color w:val="000000"/>
                <w:sz w:val="22"/>
                <w:szCs w:val="22"/>
              </w:rPr>
            </w:pPr>
          </w:p>
        </w:tc>
        <w:tc>
          <w:tcPr>
            <w:tcW w:w="1471" w:type="dxa"/>
            <w:gridSpan w:val="3"/>
            <w:tcBorders>
              <w:top w:val="nil"/>
              <w:left w:val="nil"/>
              <w:bottom w:val="nil"/>
              <w:right w:val="nil"/>
            </w:tcBorders>
            <w:shd w:val="clear" w:color="auto" w:fill="auto"/>
            <w:noWrap/>
            <w:vAlign w:val="bottom"/>
            <w:hideMark/>
          </w:tcPr>
          <w:p w14:paraId="24593D92" w14:textId="77777777" w:rsidR="00F81320" w:rsidRDefault="00F81320"/>
        </w:tc>
      </w:tr>
      <w:tr w:rsidR="00F81320" w14:paraId="669D5A6E"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0974661A" w14:textId="77777777" w:rsidR="00F81320" w:rsidRDefault="00F81320">
            <w:pPr>
              <w:rPr>
                <w:rFonts w:ascii="Calibri" w:hAnsi="Calibri"/>
                <w:color w:val="000000"/>
                <w:sz w:val="22"/>
                <w:szCs w:val="22"/>
              </w:rPr>
            </w:pPr>
            <w:r>
              <w:rPr>
                <w:rFonts w:ascii="Calibri" w:hAnsi="Calibri"/>
                <w:color w:val="000000"/>
                <w:sz w:val="22"/>
                <w:szCs w:val="22"/>
              </w:rPr>
              <w:t>Answer Choices</w:t>
            </w:r>
          </w:p>
        </w:tc>
        <w:tc>
          <w:tcPr>
            <w:tcW w:w="1865" w:type="dxa"/>
            <w:tcBorders>
              <w:top w:val="nil"/>
              <w:left w:val="nil"/>
              <w:bottom w:val="nil"/>
              <w:right w:val="nil"/>
            </w:tcBorders>
            <w:shd w:val="clear" w:color="auto" w:fill="auto"/>
            <w:noWrap/>
            <w:vAlign w:val="bottom"/>
            <w:hideMark/>
          </w:tcPr>
          <w:p w14:paraId="517DBB4D" w14:textId="77777777" w:rsidR="00F81320" w:rsidRDefault="00F81320">
            <w:pPr>
              <w:rPr>
                <w:rFonts w:ascii="Calibri" w:hAnsi="Calibri"/>
                <w:color w:val="000000"/>
                <w:sz w:val="22"/>
                <w:szCs w:val="22"/>
              </w:rPr>
            </w:pPr>
            <w:r>
              <w:rPr>
                <w:rFonts w:ascii="Calibri" w:hAnsi="Calibri"/>
                <w:color w:val="000000"/>
                <w:sz w:val="22"/>
                <w:szCs w:val="22"/>
              </w:rPr>
              <w:t>Response Percent</w:t>
            </w:r>
          </w:p>
        </w:tc>
        <w:tc>
          <w:tcPr>
            <w:tcW w:w="1471" w:type="dxa"/>
            <w:gridSpan w:val="3"/>
            <w:tcBorders>
              <w:top w:val="nil"/>
              <w:left w:val="nil"/>
              <w:bottom w:val="nil"/>
              <w:right w:val="nil"/>
            </w:tcBorders>
            <w:shd w:val="clear" w:color="auto" w:fill="auto"/>
            <w:noWrap/>
            <w:vAlign w:val="bottom"/>
            <w:hideMark/>
          </w:tcPr>
          <w:p w14:paraId="5F875A3A" w14:textId="77777777" w:rsidR="00F81320" w:rsidRDefault="00F81320">
            <w:pPr>
              <w:rPr>
                <w:rFonts w:ascii="Calibri" w:hAnsi="Calibri"/>
                <w:color w:val="000000"/>
                <w:sz w:val="22"/>
                <w:szCs w:val="22"/>
              </w:rPr>
            </w:pPr>
            <w:r>
              <w:rPr>
                <w:rFonts w:ascii="Calibri" w:hAnsi="Calibri"/>
                <w:color w:val="000000"/>
                <w:sz w:val="22"/>
                <w:szCs w:val="22"/>
              </w:rPr>
              <w:t xml:space="preserve">      Responses</w:t>
            </w:r>
          </w:p>
        </w:tc>
      </w:tr>
      <w:tr w:rsidR="00F81320" w14:paraId="47603F4E"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3DA3155D" w14:textId="77777777" w:rsidR="00F81320" w:rsidRDefault="00F81320">
            <w:pPr>
              <w:rPr>
                <w:rFonts w:ascii="Calibri" w:hAnsi="Calibri"/>
                <w:color w:val="000000"/>
                <w:sz w:val="22"/>
                <w:szCs w:val="22"/>
              </w:rPr>
            </w:pPr>
            <w:r>
              <w:rPr>
                <w:rFonts w:ascii="Calibri" w:hAnsi="Calibri"/>
                <w:color w:val="000000"/>
                <w:sz w:val="22"/>
                <w:szCs w:val="22"/>
              </w:rPr>
              <w:t>Live with Family</w:t>
            </w:r>
          </w:p>
        </w:tc>
        <w:tc>
          <w:tcPr>
            <w:tcW w:w="1865" w:type="dxa"/>
            <w:tcBorders>
              <w:top w:val="nil"/>
              <w:left w:val="nil"/>
              <w:bottom w:val="nil"/>
              <w:right w:val="nil"/>
            </w:tcBorders>
            <w:shd w:val="clear" w:color="auto" w:fill="auto"/>
            <w:noWrap/>
            <w:vAlign w:val="bottom"/>
            <w:hideMark/>
          </w:tcPr>
          <w:p w14:paraId="34775DBD" w14:textId="77777777" w:rsidR="00F81320" w:rsidRDefault="00F81320">
            <w:pPr>
              <w:rPr>
                <w:rFonts w:ascii="Calibri" w:hAnsi="Calibri"/>
                <w:color w:val="000000"/>
                <w:sz w:val="22"/>
                <w:szCs w:val="22"/>
              </w:rPr>
            </w:pPr>
            <w:r>
              <w:rPr>
                <w:rFonts w:ascii="Calibri" w:hAnsi="Calibri"/>
                <w:color w:val="000000"/>
                <w:sz w:val="22"/>
                <w:szCs w:val="22"/>
              </w:rPr>
              <w:t>60.45%</w:t>
            </w:r>
          </w:p>
        </w:tc>
        <w:tc>
          <w:tcPr>
            <w:tcW w:w="1471" w:type="dxa"/>
            <w:gridSpan w:val="3"/>
            <w:tcBorders>
              <w:top w:val="nil"/>
              <w:left w:val="nil"/>
              <w:bottom w:val="nil"/>
              <w:right w:val="nil"/>
            </w:tcBorders>
            <w:shd w:val="clear" w:color="auto" w:fill="auto"/>
            <w:noWrap/>
            <w:vAlign w:val="bottom"/>
            <w:hideMark/>
          </w:tcPr>
          <w:p w14:paraId="6253E40A" w14:textId="77777777" w:rsidR="00F81320" w:rsidRDefault="00F81320">
            <w:pPr>
              <w:jc w:val="right"/>
              <w:rPr>
                <w:rFonts w:ascii="Calibri" w:hAnsi="Calibri"/>
                <w:color w:val="000000"/>
                <w:sz w:val="22"/>
                <w:szCs w:val="22"/>
              </w:rPr>
            </w:pPr>
            <w:r>
              <w:rPr>
                <w:rFonts w:ascii="Calibri" w:hAnsi="Calibri"/>
                <w:color w:val="000000"/>
                <w:sz w:val="22"/>
                <w:szCs w:val="22"/>
              </w:rPr>
              <w:t>107</w:t>
            </w:r>
          </w:p>
        </w:tc>
      </w:tr>
      <w:tr w:rsidR="00F81320" w14:paraId="054D574F"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52696DD9" w14:textId="77777777" w:rsidR="00F81320" w:rsidRDefault="00F81320">
            <w:pPr>
              <w:rPr>
                <w:rFonts w:ascii="Calibri" w:hAnsi="Calibri"/>
                <w:color w:val="000000"/>
                <w:sz w:val="22"/>
                <w:szCs w:val="22"/>
              </w:rPr>
            </w:pPr>
            <w:r>
              <w:rPr>
                <w:rFonts w:ascii="Calibri" w:hAnsi="Calibri"/>
                <w:color w:val="000000"/>
                <w:sz w:val="22"/>
                <w:szCs w:val="22"/>
              </w:rPr>
              <w:t>Live Alone</w:t>
            </w:r>
          </w:p>
        </w:tc>
        <w:tc>
          <w:tcPr>
            <w:tcW w:w="1865" w:type="dxa"/>
            <w:tcBorders>
              <w:top w:val="nil"/>
              <w:left w:val="nil"/>
              <w:bottom w:val="nil"/>
              <w:right w:val="nil"/>
            </w:tcBorders>
            <w:shd w:val="clear" w:color="auto" w:fill="auto"/>
            <w:noWrap/>
            <w:vAlign w:val="bottom"/>
            <w:hideMark/>
          </w:tcPr>
          <w:p w14:paraId="31A807DB" w14:textId="77777777" w:rsidR="00F81320" w:rsidRDefault="00F81320">
            <w:pPr>
              <w:rPr>
                <w:rFonts w:ascii="Calibri" w:hAnsi="Calibri"/>
                <w:color w:val="000000"/>
                <w:sz w:val="22"/>
                <w:szCs w:val="22"/>
              </w:rPr>
            </w:pPr>
            <w:r>
              <w:rPr>
                <w:rFonts w:ascii="Calibri" w:hAnsi="Calibri"/>
                <w:color w:val="000000"/>
                <w:sz w:val="22"/>
                <w:szCs w:val="22"/>
              </w:rPr>
              <w:t>27.68%</w:t>
            </w:r>
          </w:p>
        </w:tc>
        <w:tc>
          <w:tcPr>
            <w:tcW w:w="1471" w:type="dxa"/>
            <w:gridSpan w:val="3"/>
            <w:tcBorders>
              <w:top w:val="nil"/>
              <w:left w:val="nil"/>
              <w:bottom w:val="nil"/>
              <w:right w:val="nil"/>
            </w:tcBorders>
            <w:shd w:val="clear" w:color="auto" w:fill="auto"/>
            <w:noWrap/>
            <w:vAlign w:val="bottom"/>
            <w:hideMark/>
          </w:tcPr>
          <w:p w14:paraId="1642373A" w14:textId="77777777" w:rsidR="00F81320" w:rsidRDefault="00F81320">
            <w:pPr>
              <w:jc w:val="right"/>
              <w:rPr>
                <w:rFonts w:ascii="Calibri" w:hAnsi="Calibri"/>
                <w:color w:val="000000"/>
                <w:sz w:val="22"/>
                <w:szCs w:val="22"/>
              </w:rPr>
            </w:pPr>
            <w:r>
              <w:rPr>
                <w:rFonts w:ascii="Calibri" w:hAnsi="Calibri"/>
                <w:color w:val="000000"/>
                <w:sz w:val="22"/>
                <w:szCs w:val="22"/>
              </w:rPr>
              <w:t>49</w:t>
            </w:r>
          </w:p>
        </w:tc>
      </w:tr>
      <w:tr w:rsidR="00F81320" w14:paraId="14543069"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031B1DC3" w14:textId="77777777" w:rsidR="00F81320" w:rsidRDefault="00F81320">
            <w:pPr>
              <w:rPr>
                <w:rFonts w:ascii="Calibri" w:hAnsi="Calibri"/>
                <w:color w:val="000000"/>
                <w:sz w:val="22"/>
                <w:szCs w:val="22"/>
              </w:rPr>
            </w:pPr>
            <w:r>
              <w:rPr>
                <w:rFonts w:ascii="Calibri" w:hAnsi="Calibri"/>
                <w:color w:val="000000"/>
                <w:sz w:val="22"/>
                <w:szCs w:val="22"/>
              </w:rPr>
              <w:t>Live with Roommates</w:t>
            </w:r>
          </w:p>
        </w:tc>
        <w:tc>
          <w:tcPr>
            <w:tcW w:w="1865" w:type="dxa"/>
            <w:tcBorders>
              <w:top w:val="nil"/>
              <w:left w:val="nil"/>
              <w:bottom w:val="nil"/>
              <w:right w:val="nil"/>
            </w:tcBorders>
            <w:shd w:val="clear" w:color="auto" w:fill="auto"/>
            <w:noWrap/>
            <w:vAlign w:val="bottom"/>
            <w:hideMark/>
          </w:tcPr>
          <w:p w14:paraId="42516DD3" w14:textId="77777777" w:rsidR="00F81320" w:rsidRDefault="00F81320">
            <w:pPr>
              <w:rPr>
                <w:rFonts w:ascii="Calibri" w:hAnsi="Calibri"/>
                <w:color w:val="000000"/>
                <w:sz w:val="22"/>
                <w:szCs w:val="22"/>
              </w:rPr>
            </w:pPr>
            <w:r>
              <w:rPr>
                <w:rFonts w:ascii="Calibri" w:hAnsi="Calibri"/>
                <w:color w:val="000000"/>
                <w:sz w:val="22"/>
                <w:szCs w:val="22"/>
              </w:rPr>
              <w:t>16.38%</w:t>
            </w:r>
          </w:p>
        </w:tc>
        <w:tc>
          <w:tcPr>
            <w:tcW w:w="1471" w:type="dxa"/>
            <w:gridSpan w:val="3"/>
            <w:tcBorders>
              <w:top w:val="nil"/>
              <w:left w:val="nil"/>
              <w:bottom w:val="nil"/>
              <w:right w:val="nil"/>
            </w:tcBorders>
            <w:shd w:val="clear" w:color="auto" w:fill="auto"/>
            <w:noWrap/>
            <w:vAlign w:val="bottom"/>
            <w:hideMark/>
          </w:tcPr>
          <w:p w14:paraId="48EF0308" w14:textId="77777777" w:rsidR="00F81320" w:rsidRDefault="00F81320">
            <w:pPr>
              <w:jc w:val="right"/>
              <w:rPr>
                <w:rFonts w:ascii="Calibri" w:hAnsi="Calibri"/>
                <w:color w:val="000000"/>
                <w:sz w:val="22"/>
                <w:szCs w:val="22"/>
              </w:rPr>
            </w:pPr>
            <w:r>
              <w:rPr>
                <w:rFonts w:ascii="Calibri" w:hAnsi="Calibri"/>
                <w:color w:val="000000"/>
                <w:sz w:val="22"/>
                <w:szCs w:val="22"/>
              </w:rPr>
              <w:t>29</w:t>
            </w:r>
          </w:p>
        </w:tc>
      </w:tr>
      <w:tr w:rsidR="00F81320" w14:paraId="32FB43BC"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7CD1F233" w14:textId="77777777" w:rsidR="00F81320" w:rsidRDefault="00F81320">
            <w:pPr>
              <w:rPr>
                <w:rFonts w:ascii="Calibri" w:hAnsi="Calibri"/>
                <w:color w:val="000000"/>
                <w:sz w:val="22"/>
                <w:szCs w:val="22"/>
              </w:rPr>
            </w:pPr>
            <w:r>
              <w:rPr>
                <w:rFonts w:ascii="Calibri" w:hAnsi="Calibri"/>
                <w:color w:val="000000"/>
                <w:sz w:val="22"/>
                <w:szCs w:val="22"/>
              </w:rPr>
              <w:t>24-hour Supervised Group Home (CILA) - Single Bedroom</w:t>
            </w:r>
          </w:p>
        </w:tc>
        <w:tc>
          <w:tcPr>
            <w:tcW w:w="1865" w:type="dxa"/>
            <w:tcBorders>
              <w:top w:val="nil"/>
              <w:left w:val="nil"/>
              <w:bottom w:val="nil"/>
              <w:right w:val="nil"/>
            </w:tcBorders>
            <w:shd w:val="clear" w:color="auto" w:fill="auto"/>
            <w:noWrap/>
            <w:vAlign w:val="bottom"/>
            <w:hideMark/>
          </w:tcPr>
          <w:p w14:paraId="1D45885D" w14:textId="77777777" w:rsidR="00F81320" w:rsidRDefault="00F81320">
            <w:pPr>
              <w:rPr>
                <w:rFonts w:ascii="Calibri" w:hAnsi="Calibri"/>
                <w:color w:val="000000"/>
                <w:sz w:val="22"/>
                <w:szCs w:val="22"/>
              </w:rPr>
            </w:pPr>
            <w:r>
              <w:rPr>
                <w:rFonts w:ascii="Calibri" w:hAnsi="Calibri"/>
                <w:color w:val="000000"/>
                <w:sz w:val="22"/>
                <w:szCs w:val="22"/>
              </w:rPr>
              <w:t>6.78%</w:t>
            </w:r>
          </w:p>
        </w:tc>
        <w:tc>
          <w:tcPr>
            <w:tcW w:w="1471" w:type="dxa"/>
            <w:gridSpan w:val="3"/>
            <w:tcBorders>
              <w:top w:val="nil"/>
              <w:left w:val="nil"/>
              <w:bottom w:val="nil"/>
              <w:right w:val="nil"/>
            </w:tcBorders>
            <w:shd w:val="clear" w:color="auto" w:fill="auto"/>
            <w:noWrap/>
            <w:vAlign w:val="bottom"/>
            <w:hideMark/>
          </w:tcPr>
          <w:p w14:paraId="0F8D18C0" w14:textId="77777777" w:rsidR="00F81320" w:rsidRDefault="00F81320">
            <w:pPr>
              <w:jc w:val="right"/>
              <w:rPr>
                <w:rFonts w:ascii="Calibri" w:hAnsi="Calibri"/>
                <w:color w:val="000000"/>
                <w:sz w:val="22"/>
                <w:szCs w:val="22"/>
              </w:rPr>
            </w:pPr>
            <w:r>
              <w:rPr>
                <w:rFonts w:ascii="Calibri" w:hAnsi="Calibri"/>
                <w:color w:val="000000"/>
                <w:sz w:val="22"/>
                <w:szCs w:val="22"/>
              </w:rPr>
              <w:t>12</w:t>
            </w:r>
          </w:p>
        </w:tc>
      </w:tr>
      <w:tr w:rsidR="00F81320" w14:paraId="69A5A130"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6C624FCC" w14:textId="77777777" w:rsidR="00F81320" w:rsidRDefault="00F81320">
            <w:pPr>
              <w:rPr>
                <w:rFonts w:ascii="Calibri" w:hAnsi="Calibri"/>
                <w:color w:val="000000"/>
                <w:sz w:val="22"/>
                <w:szCs w:val="22"/>
              </w:rPr>
            </w:pPr>
            <w:r>
              <w:rPr>
                <w:rFonts w:ascii="Calibri" w:hAnsi="Calibri"/>
                <w:color w:val="000000"/>
                <w:sz w:val="22"/>
                <w:szCs w:val="22"/>
              </w:rPr>
              <w:t>24-hour Supervised Group Home (CILA) - Shared Bedroom</w:t>
            </w:r>
          </w:p>
        </w:tc>
        <w:tc>
          <w:tcPr>
            <w:tcW w:w="1865" w:type="dxa"/>
            <w:tcBorders>
              <w:top w:val="nil"/>
              <w:left w:val="nil"/>
              <w:bottom w:val="nil"/>
              <w:right w:val="nil"/>
            </w:tcBorders>
            <w:shd w:val="clear" w:color="auto" w:fill="auto"/>
            <w:noWrap/>
            <w:vAlign w:val="bottom"/>
            <w:hideMark/>
          </w:tcPr>
          <w:p w14:paraId="129C3069" w14:textId="77777777" w:rsidR="00F81320" w:rsidRDefault="00F81320">
            <w:pPr>
              <w:rPr>
                <w:rFonts w:ascii="Calibri" w:hAnsi="Calibri"/>
                <w:color w:val="000000"/>
                <w:sz w:val="22"/>
                <w:szCs w:val="22"/>
              </w:rPr>
            </w:pPr>
            <w:r>
              <w:rPr>
                <w:rFonts w:ascii="Calibri" w:hAnsi="Calibri"/>
                <w:color w:val="000000"/>
                <w:sz w:val="22"/>
                <w:szCs w:val="22"/>
              </w:rPr>
              <w:t>0.56%</w:t>
            </w:r>
          </w:p>
        </w:tc>
        <w:tc>
          <w:tcPr>
            <w:tcW w:w="1471" w:type="dxa"/>
            <w:gridSpan w:val="3"/>
            <w:tcBorders>
              <w:top w:val="nil"/>
              <w:left w:val="nil"/>
              <w:bottom w:val="nil"/>
              <w:right w:val="nil"/>
            </w:tcBorders>
            <w:shd w:val="clear" w:color="auto" w:fill="auto"/>
            <w:noWrap/>
            <w:vAlign w:val="bottom"/>
            <w:hideMark/>
          </w:tcPr>
          <w:p w14:paraId="0CF9E3D2" w14:textId="77777777" w:rsidR="00F81320" w:rsidRDefault="00F81320">
            <w:pPr>
              <w:jc w:val="right"/>
              <w:rPr>
                <w:rFonts w:ascii="Calibri" w:hAnsi="Calibri"/>
                <w:color w:val="000000"/>
                <w:sz w:val="22"/>
                <w:szCs w:val="22"/>
              </w:rPr>
            </w:pPr>
            <w:r>
              <w:rPr>
                <w:rFonts w:ascii="Calibri" w:hAnsi="Calibri"/>
                <w:color w:val="000000"/>
                <w:sz w:val="22"/>
                <w:szCs w:val="22"/>
              </w:rPr>
              <w:t>1</w:t>
            </w:r>
          </w:p>
        </w:tc>
      </w:tr>
      <w:tr w:rsidR="00F81320" w14:paraId="145961F8"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1225AD98" w14:textId="77777777" w:rsidR="00F81320" w:rsidRDefault="00F81320">
            <w:pPr>
              <w:rPr>
                <w:rFonts w:ascii="Calibri" w:hAnsi="Calibri"/>
                <w:color w:val="000000"/>
                <w:sz w:val="22"/>
                <w:szCs w:val="22"/>
              </w:rPr>
            </w:pPr>
            <w:r>
              <w:rPr>
                <w:rFonts w:ascii="Calibri" w:hAnsi="Calibri"/>
                <w:color w:val="000000"/>
                <w:sz w:val="22"/>
                <w:szCs w:val="22"/>
              </w:rPr>
              <w:t>24-hour Supervised Group Home (CILA)</w:t>
            </w:r>
          </w:p>
        </w:tc>
        <w:tc>
          <w:tcPr>
            <w:tcW w:w="1865" w:type="dxa"/>
            <w:tcBorders>
              <w:top w:val="nil"/>
              <w:left w:val="nil"/>
              <w:bottom w:val="nil"/>
              <w:right w:val="nil"/>
            </w:tcBorders>
            <w:shd w:val="clear" w:color="auto" w:fill="auto"/>
            <w:noWrap/>
            <w:vAlign w:val="bottom"/>
            <w:hideMark/>
          </w:tcPr>
          <w:p w14:paraId="4A815D0F" w14:textId="77777777" w:rsidR="00F81320" w:rsidRDefault="00F81320">
            <w:pPr>
              <w:rPr>
                <w:rFonts w:ascii="Calibri" w:hAnsi="Calibri"/>
                <w:color w:val="000000"/>
                <w:sz w:val="22"/>
                <w:szCs w:val="22"/>
              </w:rPr>
            </w:pPr>
            <w:r>
              <w:rPr>
                <w:rFonts w:ascii="Calibri" w:hAnsi="Calibri"/>
                <w:color w:val="000000"/>
                <w:sz w:val="22"/>
                <w:szCs w:val="22"/>
              </w:rPr>
              <w:t>1.13%</w:t>
            </w:r>
          </w:p>
        </w:tc>
        <w:tc>
          <w:tcPr>
            <w:tcW w:w="1471" w:type="dxa"/>
            <w:gridSpan w:val="3"/>
            <w:tcBorders>
              <w:top w:val="nil"/>
              <w:left w:val="nil"/>
              <w:bottom w:val="nil"/>
              <w:right w:val="nil"/>
            </w:tcBorders>
            <w:shd w:val="clear" w:color="auto" w:fill="auto"/>
            <w:noWrap/>
            <w:vAlign w:val="bottom"/>
            <w:hideMark/>
          </w:tcPr>
          <w:p w14:paraId="5FDBF52B" w14:textId="77777777" w:rsidR="00F81320" w:rsidRDefault="00F81320">
            <w:pPr>
              <w:jc w:val="right"/>
              <w:rPr>
                <w:rFonts w:ascii="Calibri" w:hAnsi="Calibri"/>
                <w:color w:val="000000"/>
                <w:sz w:val="22"/>
                <w:szCs w:val="22"/>
              </w:rPr>
            </w:pPr>
            <w:r>
              <w:rPr>
                <w:rFonts w:ascii="Calibri" w:hAnsi="Calibri"/>
                <w:color w:val="000000"/>
                <w:sz w:val="22"/>
                <w:szCs w:val="22"/>
              </w:rPr>
              <w:t>2</w:t>
            </w:r>
          </w:p>
        </w:tc>
      </w:tr>
      <w:tr w:rsidR="00F81320" w14:paraId="7310A7EF"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4410176C" w14:textId="77777777" w:rsidR="00F81320" w:rsidRDefault="00F81320">
            <w:pPr>
              <w:rPr>
                <w:rFonts w:ascii="Calibri" w:hAnsi="Calibri"/>
                <w:color w:val="000000"/>
                <w:sz w:val="22"/>
                <w:szCs w:val="22"/>
              </w:rPr>
            </w:pPr>
            <w:r>
              <w:rPr>
                <w:rFonts w:ascii="Calibri" w:hAnsi="Calibri"/>
                <w:color w:val="000000"/>
                <w:sz w:val="22"/>
                <w:szCs w:val="22"/>
              </w:rPr>
              <w:t>Community Living Facility (CLF)</w:t>
            </w:r>
          </w:p>
        </w:tc>
        <w:tc>
          <w:tcPr>
            <w:tcW w:w="1865" w:type="dxa"/>
            <w:tcBorders>
              <w:top w:val="nil"/>
              <w:left w:val="nil"/>
              <w:bottom w:val="nil"/>
              <w:right w:val="nil"/>
            </w:tcBorders>
            <w:shd w:val="clear" w:color="auto" w:fill="auto"/>
            <w:noWrap/>
            <w:vAlign w:val="bottom"/>
            <w:hideMark/>
          </w:tcPr>
          <w:p w14:paraId="385F6A25" w14:textId="77777777" w:rsidR="00F81320" w:rsidRDefault="00F81320">
            <w:pPr>
              <w:rPr>
                <w:rFonts w:ascii="Calibri" w:hAnsi="Calibri"/>
                <w:color w:val="000000"/>
                <w:sz w:val="22"/>
                <w:szCs w:val="22"/>
              </w:rPr>
            </w:pPr>
            <w:r>
              <w:rPr>
                <w:rFonts w:ascii="Calibri" w:hAnsi="Calibri"/>
                <w:color w:val="000000"/>
                <w:sz w:val="22"/>
                <w:szCs w:val="22"/>
              </w:rPr>
              <w:t>0.0%</w:t>
            </w:r>
          </w:p>
        </w:tc>
        <w:tc>
          <w:tcPr>
            <w:tcW w:w="1471" w:type="dxa"/>
            <w:gridSpan w:val="3"/>
            <w:tcBorders>
              <w:top w:val="nil"/>
              <w:left w:val="nil"/>
              <w:bottom w:val="nil"/>
              <w:right w:val="nil"/>
            </w:tcBorders>
            <w:shd w:val="clear" w:color="auto" w:fill="auto"/>
            <w:noWrap/>
            <w:vAlign w:val="bottom"/>
            <w:hideMark/>
          </w:tcPr>
          <w:p w14:paraId="3F77D419" w14:textId="77777777" w:rsidR="00F81320" w:rsidRDefault="00F81320">
            <w:pPr>
              <w:jc w:val="right"/>
              <w:rPr>
                <w:rFonts w:ascii="Calibri" w:hAnsi="Calibri"/>
                <w:color w:val="000000"/>
                <w:sz w:val="22"/>
                <w:szCs w:val="22"/>
              </w:rPr>
            </w:pPr>
            <w:r>
              <w:rPr>
                <w:rFonts w:ascii="Calibri" w:hAnsi="Calibri"/>
                <w:color w:val="000000"/>
                <w:sz w:val="22"/>
                <w:szCs w:val="22"/>
              </w:rPr>
              <w:t>0</w:t>
            </w:r>
          </w:p>
        </w:tc>
      </w:tr>
      <w:tr w:rsidR="00F81320" w14:paraId="30297481"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61076865" w14:textId="77777777" w:rsidR="00F81320" w:rsidRDefault="00F81320">
            <w:pPr>
              <w:rPr>
                <w:rFonts w:ascii="Calibri" w:hAnsi="Calibri"/>
                <w:color w:val="000000"/>
                <w:sz w:val="22"/>
                <w:szCs w:val="22"/>
              </w:rPr>
            </w:pPr>
            <w:r>
              <w:rPr>
                <w:rFonts w:ascii="Calibri" w:hAnsi="Calibri"/>
                <w:color w:val="000000"/>
                <w:sz w:val="22"/>
                <w:szCs w:val="22"/>
              </w:rPr>
              <w:t>Intermediate Care Facility (ICF/DD)</w:t>
            </w:r>
          </w:p>
        </w:tc>
        <w:tc>
          <w:tcPr>
            <w:tcW w:w="1865" w:type="dxa"/>
            <w:tcBorders>
              <w:top w:val="nil"/>
              <w:left w:val="nil"/>
              <w:bottom w:val="nil"/>
              <w:right w:val="nil"/>
            </w:tcBorders>
            <w:shd w:val="clear" w:color="auto" w:fill="auto"/>
            <w:noWrap/>
            <w:vAlign w:val="bottom"/>
            <w:hideMark/>
          </w:tcPr>
          <w:p w14:paraId="743CCC2C" w14:textId="77777777" w:rsidR="00F81320" w:rsidRDefault="00F81320">
            <w:pPr>
              <w:rPr>
                <w:rFonts w:ascii="Calibri" w:hAnsi="Calibri"/>
                <w:color w:val="000000"/>
                <w:sz w:val="22"/>
                <w:szCs w:val="22"/>
              </w:rPr>
            </w:pPr>
            <w:r>
              <w:rPr>
                <w:rFonts w:ascii="Calibri" w:hAnsi="Calibri"/>
                <w:color w:val="000000"/>
                <w:sz w:val="22"/>
                <w:szCs w:val="22"/>
              </w:rPr>
              <w:t>0.0%</w:t>
            </w:r>
          </w:p>
        </w:tc>
        <w:tc>
          <w:tcPr>
            <w:tcW w:w="1471" w:type="dxa"/>
            <w:gridSpan w:val="3"/>
            <w:tcBorders>
              <w:top w:val="nil"/>
              <w:left w:val="nil"/>
              <w:bottom w:val="nil"/>
              <w:right w:val="nil"/>
            </w:tcBorders>
            <w:shd w:val="clear" w:color="auto" w:fill="auto"/>
            <w:noWrap/>
            <w:vAlign w:val="bottom"/>
            <w:hideMark/>
          </w:tcPr>
          <w:p w14:paraId="5B7199E3" w14:textId="77777777" w:rsidR="00F81320" w:rsidRDefault="00F81320">
            <w:pPr>
              <w:jc w:val="right"/>
              <w:rPr>
                <w:rFonts w:ascii="Calibri" w:hAnsi="Calibri"/>
                <w:color w:val="000000"/>
                <w:sz w:val="22"/>
                <w:szCs w:val="22"/>
              </w:rPr>
            </w:pPr>
            <w:r>
              <w:rPr>
                <w:rFonts w:ascii="Calibri" w:hAnsi="Calibri"/>
                <w:color w:val="000000"/>
                <w:sz w:val="22"/>
                <w:szCs w:val="22"/>
              </w:rPr>
              <w:t>0</w:t>
            </w:r>
          </w:p>
        </w:tc>
      </w:tr>
      <w:tr w:rsidR="00F81320" w14:paraId="6A5D4947"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416746F0" w14:textId="77777777" w:rsidR="00F81320" w:rsidRDefault="00F81320">
            <w:pPr>
              <w:rPr>
                <w:rFonts w:ascii="Calibri" w:hAnsi="Calibri"/>
                <w:color w:val="000000"/>
                <w:sz w:val="22"/>
                <w:szCs w:val="22"/>
              </w:rPr>
            </w:pPr>
            <w:r>
              <w:rPr>
                <w:rFonts w:ascii="Calibri" w:hAnsi="Calibri"/>
                <w:color w:val="000000"/>
                <w:sz w:val="22"/>
                <w:szCs w:val="22"/>
              </w:rPr>
              <w:t>Host Family CILA</w:t>
            </w:r>
          </w:p>
        </w:tc>
        <w:tc>
          <w:tcPr>
            <w:tcW w:w="1865" w:type="dxa"/>
            <w:tcBorders>
              <w:top w:val="nil"/>
              <w:left w:val="nil"/>
              <w:bottom w:val="nil"/>
              <w:right w:val="nil"/>
            </w:tcBorders>
            <w:shd w:val="clear" w:color="auto" w:fill="auto"/>
            <w:noWrap/>
            <w:vAlign w:val="bottom"/>
            <w:hideMark/>
          </w:tcPr>
          <w:p w14:paraId="3219495E" w14:textId="77777777" w:rsidR="00F81320" w:rsidRDefault="00F81320">
            <w:pPr>
              <w:rPr>
                <w:rFonts w:ascii="Calibri" w:hAnsi="Calibri"/>
                <w:color w:val="000000"/>
                <w:sz w:val="22"/>
                <w:szCs w:val="22"/>
              </w:rPr>
            </w:pPr>
            <w:r>
              <w:rPr>
                <w:rFonts w:ascii="Calibri" w:hAnsi="Calibri"/>
                <w:color w:val="000000"/>
                <w:sz w:val="22"/>
                <w:szCs w:val="22"/>
              </w:rPr>
              <w:t>0.0%</w:t>
            </w:r>
          </w:p>
        </w:tc>
        <w:tc>
          <w:tcPr>
            <w:tcW w:w="1471" w:type="dxa"/>
            <w:gridSpan w:val="3"/>
            <w:tcBorders>
              <w:top w:val="nil"/>
              <w:left w:val="nil"/>
              <w:bottom w:val="nil"/>
              <w:right w:val="nil"/>
            </w:tcBorders>
            <w:shd w:val="clear" w:color="auto" w:fill="auto"/>
            <w:noWrap/>
            <w:vAlign w:val="bottom"/>
            <w:hideMark/>
          </w:tcPr>
          <w:p w14:paraId="0F206F5F" w14:textId="77777777" w:rsidR="00F81320" w:rsidRDefault="00F81320">
            <w:pPr>
              <w:jc w:val="right"/>
              <w:rPr>
                <w:rFonts w:ascii="Calibri" w:hAnsi="Calibri"/>
                <w:color w:val="000000"/>
                <w:sz w:val="22"/>
                <w:szCs w:val="22"/>
              </w:rPr>
            </w:pPr>
            <w:r>
              <w:rPr>
                <w:rFonts w:ascii="Calibri" w:hAnsi="Calibri"/>
                <w:color w:val="000000"/>
                <w:sz w:val="22"/>
                <w:szCs w:val="22"/>
              </w:rPr>
              <w:t>0</w:t>
            </w:r>
          </w:p>
        </w:tc>
      </w:tr>
      <w:tr w:rsidR="00F81320" w14:paraId="3F52753F"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17D12AB9" w14:textId="77777777" w:rsidR="00F81320" w:rsidRDefault="00F81320">
            <w:pPr>
              <w:rPr>
                <w:rFonts w:ascii="Calibri" w:hAnsi="Calibri"/>
                <w:color w:val="000000"/>
                <w:sz w:val="22"/>
                <w:szCs w:val="22"/>
              </w:rPr>
            </w:pPr>
            <w:r>
              <w:rPr>
                <w:rFonts w:ascii="Calibri" w:hAnsi="Calibri"/>
                <w:color w:val="000000"/>
                <w:sz w:val="22"/>
                <w:szCs w:val="22"/>
              </w:rPr>
              <w:t>SODC</w:t>
            </w:r>
          </w:p>
        </w:tc>
        <w:tc>
          <w:tcPr>
            <w:tcW w:w="1865" w:type="dxa"/>
            <w:tcBorders>
              <w:top w:val="nil"/>
              <w:left w:val="nil"/>
              <w:bottom w:val="nil"/>
              <w:right w:val="nil"/>
            </w:tcBorders>
            <w:shd w:val="clear" w:color="auto" w:fill="auto"/>
            <w:noWrap/>
            <w:vAlign w:val="bottom"/>
            <w:hideMark/>
          </w:tcPr>
          <w:p w14:paraId="4E60AD55" w14:textId="77777777" w:rsidR="00F81320" w:rsidRDefault="00F81320">
            <w:pPr>
              <w:rPr>
                <w:rFonts w:ascii="Calibri" w:hAnsi="Calibri"/>
                <w:color w:val="000000"/>
                <w:sz w:val="22"/>
                <w:szCs w:val="22"/>
              </w:rPr>
            </w:pPr>
            <w:r>
              <w:rPr>
                <w:rFonts w:ascii="Calibri" w:hAnsi="Calibri"/>
                <w:color w:val="000000"/>
                <w:sz w:val="22"/>
                <w:szCs w:val="22"/>
              </w:rPr>
              <w:t>0.0%</w:t>
            </w:r>
          </w:p>
        </w:tc>
        <w:tc>
          <w:tcPr>
            <w:tcW w:w="1471" w:type="dxa"/>
            <w:gridSpan w:val="3"/>
            <w:tcBorders>
              <w:top w:val="nil"/>
              <w:left w:val="nil"/>
              <w:bottom w:val="nil"/>
              <w:right w:val="nil"/>
            </w:tcBorders>
            <w:shd w:val="clear" w:color="auto" w:fill="auto"/>
            <w:noWrap/>
            <w:vAlign w:val="bottom"/>
            <w:hideMark/>
          </w:tcPr>
          <w:p w14:paraId="6DE68392" w14:textId="77777777" w:rsidR="00F81320" w:rsidRDefault="00F81320">
            <w:pPr>
              <w:jc w:val="right"/>
              <w:rPr>
                <w:rFonts w:ascii="Calibri" w:hAnsi="Calibri"/>
                <w:color w:val="000000"/>
                <w:sz w:val="22"/>
                <w:szCs w:val="22"/>
              </w:rPr>
            </w:pPr>
            <w:r>
              <w:rPr>
                <w:rFonts w:ascii="Calibri" w:hAnsi="Calibri"/>
                <w:color w:val="000000"/>
                <w:sz w:val="22"/>
                <w:szCs w:val="22"/>
              </w:rPr>
              <w:t>0</w:t>
            </w:r>
          </w:p>
        </w:tc>
      </w:tr>
      <w:tr w:rsidR="00F81320" w14:paraId="71F414C1"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5968B971" w14:textId="77777777" w:rsidR="00F81320" w:rsidRDefault="00F81320">
            <w:pPr>
              <w:rPr>
                <w:rFonts w:ascii="Calibri" w:hAnsi="Calibri"/>
                <w:color w:val="000000"/>
                <w:sz w:val="22"/>
                <w:szCs w:val="22"/>
              </w:rPr>
            </w:pPr>
            <w:r>
              <w:rPr>
                <w:rFonts w:ascii="Calibri" w:hAnsi="Calibri"/>
                <w:color w:val="000000"/>
                <w:sz w:val="22"/>
                <w:szCs w:val="22"/>
              </w:rPr>
              <w:t>Preferred Number of Housemates</w:t>
            </w:r>
          </w:p>
        </w:tc>
        <w:tc>
          <w:tcPr>
            <w:tcW w:w="1865" w:type="dxa"/>
            <w:tcBorders>
              <w:top w:val="nil"/>
              <w:left w:val="nil"/>
              <w:bottom w:val="nil"/>
              <w:right w:val="nil"/>
            </w:tcBorders>
            <w:shd w:val="clear" w:color="auto" w:fill="auto"/>
            <w:noWrap/>
            <w:vAlign w:val="bottom"/>
            <w:hideMark/>
          </w:tcPr>
          <w:p w14:paraId="219F0FCD" w14:textId="77777777" w:rsidR="00F81320" w:rsidRDefault="00F81320">
            <w:pPr>
              <w:rPr>
                <w:rFonts w:ascii="Calibri" w:hAnsi="Calibri"/>
                <w:color w:val="000000"/>
                <w:sz w:val="22"/>
                <w:szCs w:val="22"/>
              </w:rPr>
            </w:pPr>
          </w:p>
        </w:tc>
        <w:tc>
          <w:tcPr>
            <w:tcW w:w="1471" w:type="dxa"/>
            <w:gridSpan w:val="3"/>
            <w:tcBorders>
              <w:top w:val="nil"/>
              <w:left w:val="nil"/>
              <w:bottom w:val="nil"/>
              <w:right w:val="nil"/>
            </w:tcBorders>
            <w:shd w:val="clear" w:color="auto" w:fill="auto"/>
            <w:noWrap/>
            <w:vAlign w:val="bottom"/>
            <w:hideMark/>
          </w:tcPr>
          <w:p w14:paraId="6E2DE697" w14:textId="77777777" w:rsidR="00F81320" w:rsidRDefault="00F81320">
            <w:pPr>
              <w:jc w:val="right"/>
              <w:rPr>
                <w:rFonts w:ascii="Calibri" w:hAnsi="Calibri"/>
                <w:color w:val="000000"/>
                <w:sz w:val="22"/>
                <w:szCs w:val="22"/>
              </w:rPr>
            </w:pPr>
            <w:r>
              <w:rPr>
                <w:rFonts w:ascii="Calibri" w:hAnsi="Calibri"/>
                <w:color w:val="000000"/>
                <w:sz w:val="22"/>
                <w:szCs w:val="22"/>
              </w:rPr>
              <w:t>39</w:t>
            </w:r>
          </w:p>
        </w:tc>
      </w:tr>
      <w:tr w:rsidR="00F81320" w14:paraId="10BCE252"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3BCD3184" w14:textId="77777777" w:rsidR="00F81320" w:rsidRDefault="00F81320">
            <w:pPr>
              <w:jc w:val="right"/>
              <w:rPr>
                <w:rFonts w:ascii="Calibri" w:hAnsi="Calibri"/>
                <w:color w:val="000000"/>
                <w:sz w:val="22"/>
                <w:szCs w:val="22"/>
              </w:rPr>
            </w:pPr>
          </w:p>
        </w:tc>
        <w:tc>
          <w:tcPr>
            <w:tcW w:w="1865" w:type="dxa"/>
            <w:tcBorders>
              <w:top w:val="nil"/>
              <w:left w:val="nil"/>
              <w:bottom w:val="nil"/>
              <w:right w:val="nil"/>
            </w:tcBorders>
            <w:shd w:val="clear" w:color="auto" w:fill="auto"/>
            <w:noWrap/>
            <w:vAlign w:val="bottom"/>
            <w:hideMark/>
          </w:tcPr>
          <w:p w14:paraId="49F1631A" w14:textId="77777777" w:rsidR="00F81320" w:rsidRDefault="00F81320">
            <w:pPr>
              <w:rPr>
                <w:rFonts w:ascii="Calibri" w:hAnsi="Calibri"/>
                <w:color w:val="000000"/>
                <w:sz w:val="22"/>
                <w:szCs w:val="22"/>
              </w:rPr>
            </w:pPr>
            <w:r>
              <w:rPr>
                <w:rFonts w:ascii="Calibri" w:hAnsi="Calibri"/>
                <w:color w:val="000000"/>
                <w:sz w:val="22"/>
                <w:szCs w:val="22"/>
              </w:rPr>
              <w:t>Answered</w:t>
            </w:r>
          </w:p>
        </w:tc>
        <w:tc>
          <w:tcPr>
            <w:tcW w:w="1471" w:type="dxa"/>
            <w:gridSpan w:val="3"/>
            <w:tcBorders>
              <w:top w:val="nil"/>
              <w:left w:val="nil"/>
              <w:bottom w:val="nil"/>
              <w:right w:val="nil"/>
            </w:tcBorders>
            <w:shd w:val="clear" w:color="auto" w:fill="auto"/>
            <w:noWrap/>
            <w:vAlign w:val="bottom"/>
            <w:hideMark/>
          </w:tcPr>
          <w:p w14:paraId="4C73C798" w14:textId="77777777" w:rsidR="00F81320" w:rsidRDefault="00F81320">
            <w:pPr>
              <w:jc w:val="right"/>
              <w:rPr>
                <w:rFonts w:ascii="Calibri" w:hAnsi="Calibri"/>
                <w:color w:val="000000"/>
                <w:sz w:val="22"/>
                <w:szCs w:val="22"/>
              </w:rPr>
            </w:pPr>
            <w:r>
              <w:rPr>
                <w:rFonts w:ascii="Calibri" w:hAnsi="Calibri"/>
                <w:color w:val="000000"/>
                <w:sz w:val="22"/>
                <w:szCs w:val="22"/>
              </w:rPr>
              <w:t>177</w:t>
            </w:r>
          </w:p>
        </w:tc>
      </w:tr>
      <w:tr w:rsidR="00F81320" w14:paraId="613DB1F9" w14:textId="77777777" w:rsidTr="00F81320">
        <w:trPr>
          <w:gridAfter w:val="1"/>
          <w:wAfter w:w="485" w:type="dxa"/>
          <w:trHeight w:val="300"/>
        </w:trPr>
        <w:tc>
          <w:tcPr>
            <w:tcW w:w="5726" w:type="dxa"/>
            <w:tcBorders>
              <w:top w:val="nil"/>
              <w:left w:val="nil"/>
              <w:bottom w:val="nil"/>
              <w:right w:val="nil"/>
            </w:tcBorders>
            <w:shd w:val="clear" w:color="auto" w:fill="auto"/>
            <w:noWrap/>
            <w:vAlign w:val="bottom"/>
            <w:hideMark/>
          </w:tcPr>
          <w:p w14:paraId="39431DEF" w14:textId="77777777" w:rsidR="00F81320" w:rsidRDefault="00F81320">
            <w:pPr>
              <w:jc w:val="right"/>
              <w:rPr>
                <w:rFonts w:ascii="Calibri" w:hAnsi="Calibri"/>
                <w:color w:val="000000"/>
                <w:sz w:val="22"/>
                <w:szCs w:val="22"/>
              </w:rPr>
            </w:pPr>
          </w:p>
        </w:tc>
        <w:tc>
          <w:tcPr>
            <w:tcW w:w="1865" w:type="dxa"/>
            <w:tcBorders>
              <w:top w:val="nil"/>
              <w:left w:val="nil"/>
              <w:bottom w:val="nil"/>
              <w:right w:val="nil"/>
            </w:tcBorders>
            <w:shd w:val="clear" w:color="auto" w:fill="auto"/>
            <w:noWrap/>
            <w:vAlign w:val="bottom"/>
            <w:hideMark/>
          </w:tcPr>
          <w:p w14:paraId="5EE031DD" w14:textId="77777777" w:rsidR="00F81320" w:rsidRDefault="00F81320">
            <w:pPr>
              <w:rPr>
                <w:rFonts w:ascii="Calibri" w:hAnsi="Calibri"/>
                <w:color w:val="000000"/>
                <w:sz w:val="22"/>
                <w:szCs w:val="22"/>
              </w:rPr>
            </w:pPr>
            <w:r>
              <w:rPr>
                <w:rFonts w:ascii="Calibri" w:hAnsi="Calibri"/>
                <w:color w:val="000000"/>
                <w:sz w:val="22"/>
                <w:szCs w:val="22"/>
              </w:rPr>
              <w:t>Skipped</w:t>
            </w:r>
          </w:p>
        </w:tc>
        <w:tc>
          <w:tcPr>
            <w:tcW w:w="1471" w:type="dxa"/>
            <w:gridSpan w:val="3"/>
            <w:tcBorders>
              <w:top w:val="nil"/>
              <w:left w:val="nil"/>
              <w:bottom w:val="nil"/>
              <w:right w:val="nil"/>
            </w:tcBorders>
            <w:shd w:val="clear" w:color="auto" w:fill="auto"/>
            <w:noWrap/>
            <w:vAlign w:val="bottom"/>
            <w:hideMark/>
          </w:tcPr>
          <w:p w14:paraId="59E5D588" w14:textId="77777777" w:rsidR="00F81320" w:rsidRDefault="00F81320">
            <w:pPr>
              <w:jc w:val="right"/>
              <w:rPr>
                <w:rFonts w:ascii="Calibri" w:hAnsi="Calibri"/>
                <w:color w:val="000000"/>
                <w:sz w:val="22"/>
                <w:szCs w:val="22"/>
              </w:rPr>
            </w:pPr>
            <w:r>
              <w:rPr>
                <w:rFonts w:ascii="Calibri" w:hAnsi="Calibri"/>
                <w:color w:val="000000"/>
                <w:sz w:val="22"/>
                <w:szCs w:val="22"/>
              </w:rPr>
              <w:t>0</w:t>
            </w:r>
          </w:p>
        </w:tc>
      </w:tr>
      <w:tr w:rsidR="00006E2F" w:rsidRPr="00006E2F" w14:paraId="5F123023" w14:textId="77777777" w:rsidTr="00F81320">
        <w:trPr>
          <w:trHeight w:val="300"/>
        </w:trPr>
        <w:tc>
          <w:tcPr>
            <w:tcW w:w="7680" w:type="dxa"/>
            <w:gridSpan w:val="3"/>
            <w:tcBorders>
              <w:top w:val="nil"/>
              <w:left w:val="nil"/>
              <w:bottom w:val="nil"/>
              <w:right w:val="nil"/>
            </w:tcBorders>
            <w:shd w:val="clear" w:color="auto" w:fill="auto"/>
            <w:noWrap/>
            <w:vAlign w:val="bottom"/>
          </w:tcPr>
          <w:p w14:paraId="16E1890F" w14:textId="77777777" w:rsidR="00006E2F" w:rsidRPr="00006E2F" w:rsidRDefault="00006E2F" w:rsidP="00006E2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6553B1A1"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56D25BA2" w14:textId="77777777" w:rsidR="00006E2F" w:rsidRPr="00006E2F" w:rsidRDefault="00006E2F" w:rsidP="00006E2F">
            <w:pPr>
              <w:jc w:val="right"/>
              <w:rPr>
                <w:rFonts w:ascii="Calibri" w:hAnsi="Calibri"/>
                <w:color w:val="000000"/>
                <w:sz w:val="22"/>
                <w:szCs w:val="22"/>
              </w:rPr>
            </w:pPr>
          </w:p>
        </w:tc>
      </w:tr>
      <w:tr w:rsidR="00006E2F" w:rsidRPr="00006E2F" w14:paraId="1DC2816B" w14:textId="77777777" w:rsidTr="00F81320">
        <w:trPr>
          <w:trHeight w:val="300"/>
        </w:trPr>
        <w:tc>
          <w:tcPr>
            <w:tcW w:w="7680" w:type="dxa"/>
            <w:gridSpan w:val="3"/>
            <w:tcBorders>
              <w:top w:val="nil"/>
              <w:left w:val="nil"/>
              <w:bottom w:val="nil"/>
              <w:right w:val="nil"/>
            </w:tcBorders>
            <w:shd w:val="clear" w:color="auto" w:fill="auto"/>
            <w:noWrap/>
            <w:vAlign w:val="bottom"/>
          </w:tcPr>
          <w:p w14:paraId="57CDAA32" w14:textId="77777777" w:rsidR="00006E2F" w:rsidRPr="00006E2F" w:rsidRDefault="00006E2F" w:rsidP="00006E2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08072732"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15775347" w14:textId="77777777" w:rsidR="00006E2F" w:rsidRPr="00006E2F" w:rsidRDefault="00006E2F" w:rsidP="00006E2F">
            <w:pPr>
              <w:jc w:val="right"/>
              <w:rPr>
                <w:rFonts w:ascii="Calibri" w:hAnsi="Calibri"/>
                <w:color w:val="000000"/>
                <w:sz w:val="22"/>
                <w:szCs w:val="22"/>
              </w:rPr>
            </w:pPr>
          </w:p>
        </w:tc>
      </w:tr>
      <w:tr w:rsidR="00006E2F" w:rsidRPr="00006E2F" w14:paraId="266E7DAE" w14:textId="77777777" w:rsidTr="00F81320">
        <w:trPr>
          <w:trHeight w:val="300"/>
        </w:trPr>
        <w:tc>
          <w:tcPr>
            <w:tcW w:w="7680" w:type="dxa"/>
            <w:gridSpan w:val="3"/>
            <w:tcBorders>
              <w:top w:val="nil"/>
              <w:left w:val="nil"/>
              <w:bottom w:val="nil"/>
              <w:right w:val="nil"/>
            </w:tcBorders>
            <w:shd w:val="clear" w:color="auto" w:fill="auto"/>
            <w:noWrap/>
            <w:vAlign w:val="bottom"/>
          </w:tcPr>
          <w:p w14:paraId="49EBA94E" w14:textId="77777777" w:rsidR="00006E2F" w:rsidRPr="00006E2F" w:rsidRDefault="00006E2F" w:rsidP="00006E2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70CB0174"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3703C377" w14:textId="77777777" w:rsidR="00006E2F" w:rsidRPr="00006E2F" w:rsidRDefault="00006E2F" w:rsidP="00006E2F">
            <w:pPr>
              <w:jc w:val="right"/>
              <w:rPr>
                <w:rFonts w:ascii="Calibri" w:hAnsi="Calibri"/>
                <w:color w:val="000000"/>
                <w:sz w:val="22"/>
                <w:szCs w:val="22"/>
              </w:rPr>
            </w:pPr>
          </w:p>
        </w:tc>
      </w:tr>
      <w:tr w:rsidR="00006E2F" w:rsidRPr="00006E2F" w14:paraId="0D65A7F1" w14:textId="77777777" w:rsidTr="00F81320">
        <w:trPr>
          <w:trHeight w:val="300"/>
        </w:trPr>
        <w:tc>
          <w:tcPr>
            <w:tcW w:w="7680" w:type="dxa"/>
            <w:gridSpan w:val="3"/>
            <w:tcBorders>
              <w:top w:val="nil"/>
              <w:left w:val="nil"/>
              <w:bottom w:val="nil"/>
              <w:right w:val="nil"/>
            </w:tcBorders>
            <w:shd w:val="clear" w:color="auto" w:fill="auto"/>
            <w:noWrap/>
            <w:vAlign w:val="bottom"/>
          </w:tcPr>
          <w:p w14:paraId="77D840B1" w14:textId="77777777" w:rsidR="00006E2F" w:rsidRPr="00006E2F" w:rsidRDefault="00006E2F" w:rsidP="00006E2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3E36C741"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5686D351" w14:textId="77777777" w:rsidR="00006E2F" w:rsidRPr="00006E2F" w:rsidRDefault="00006E2F" w:rsidP="00006E2F">
            <w:pPr>
              <w:jc w:val="right"/>
              <w:rPr>
                <w:rFonts w:ascii="Calibri" w:hAnsi="Calibri"/>
                <w:color w:val="000000"/>
                <w:sz w:val="22"/>
                <w:szCs w:val="22"/>
              </w:rPr>
            </w:pPr>
          </w:p>
        </w:tc>
      </w:tr>
      <w:tr w:rsidR="00006E2F" w:rsidRPr="00006E2F" w14:paraId="44AFFF4B" w14:textId="77777777" w:rsidTr="00F81320">
        <w:trPr>
          <w:trHeight w:val="300"/>
        </w:trPr>
        <w:tc>
          <w:tcPr>
            <w:tcW w:w="7680" w:type="dxa"/>
            <w:gridSpan w:val="3"/>
            <w:tcBorders>
              <w:top w:val="nil"/>
              <w:left w:val="nil"/>
              <w:bottom w:val="nil"/>
              <w:right w:val="nil"/>
            </w:tcBorders>
            <w:shd w:val="clear" w:color="auto" w:fill="auto"/>
            <w:noWrap/>
            <w:vAlign w:val="bottom"/>
          </w:tcPr>
          <w:p w14:paraId="0FE8700B" w14:textId="77777777" w:rsidR="00006E2F" w:rsidRPr="00006E2F" w:rsidRDefault="00006E2F" w:rsidP="00006E2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631EFEE8"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3725EADD" w14:textId="77777777" w:rsidR="00006E2F" w:rsidRPr="00006E2F" w:rsidRDefault="00006E2F" w:rsidP="00006E2F">
            <w:pPr>
              <w:jc w:val="right"/>
              <w:rPr>
                <w:rFonts w:ascii="Calibri" w:hAnsi="Calibri"/>
                <w:color w:val="000000"/>
                <w:sz w:val="22"/>
                <w:szCs w:val="22"/>
              </w:rPr>
            </w:pPr>
          </w:p>
        </w:tc>
      </w:tr>
      <w:tr w:rsidR="00006E2F" w:rsidRPr="00006E2F" w14:paraId="1EFC6F49" w14:textId="77777777" w:rsidTr="00F81320">
        <w:trPr>
          <w:trHeight w:val="300"/>
        </w:trPr>
        <w:tc>
          <w:tcPr>
            <w:tcW w:w="7680" w:type="dxa"/>
            <w:gridSpan w:val="3"/>
            <w:tcBorders>
              <w:top w:val="nil"/>
              <w:left w:val="nil"/>
              <w:bottom w:val="nil"/>
              <w:right w:val="nil"/>
            </w:tcBorders>
            <w:shd w:val="clear" w:color="auto" w:fill="auto"/>
            <w:noWrap/>
            <w:vAlign w:val="bottom"/>
          </w:tcPr>
          <w:p w14:paraId="2EE1C660" w14:textId="77777777" w:rsidR="00006E2F" w:rsidRPr="00006E2F" w:rsidRDefault="00006E2F" w:rsidP="00006E2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26841A75"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34F7BC38" w14:textId="77777777" w:rsidR="00006E2F" w:rsidRPr="00006E2F" w:rsidRDefault="00006E2F" w:rsidP="00006E2F">
            <w:pPr>
              <w:jc w:val="right"/>
              <w:rPr>
                <w:rFonts w:ascii="Calibri" w:hAnsi="Calibri"/>
                <w:color w:val="000000"/>
                <w:sz w:val="22"/>
                <w:szCs w:val="22"/>
              </w:rPr>
            </w:pPr>
          </w:p>
        </w:tc>
      </w:tr>
      <w:tr w:rsidR="00006E2F" w:rsidRPr="00006E2F" w14:paraId="01EC02AE" w14:textId="77777777" w:rsidTr="00F81320">
        <w:trPr>
          <w:trHeight w:val="300"/>
        </w:trPr>
        <w:tc>
          <w:tcPr>
            <w:tcW w:w="7680" w:type="dxa"/>
            <w:gridSpan w:val="3"/>
            <w:tcBorders>
              <w:top w:val="nil"/>
              <w:left w:val="nil"/>
              <w:bottom w:val="nil"/>
              <w:right w:val="nil"/>
            </w:tcBorders>
            <w:shd w:val="clear" w:color="auto" w:fill="auto"/>
            <w:noWrap/>
            <w:vAlign w:val="bottom"/>
          </w:tcPr>
          <w:p w14:paraId="55460D2C" w14:textId="77777777" w:rsidR="00006E2F" w:rsidRPr="00006E2F" w:rsidRDefault="00006E2F" w:rsidP="00006E2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7B744006"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35C92DBA" w14:textId="77777777" w:rsidR="00006E2F" w:rsidRPr="00006E2F" w:rsidRDefault="00006E2F" w:rsidP="00006E2F">
            <w:pPr>
              <w:jc w:val="right"/>
              <w:rPr>
                <w:rFonts w:ascii="Calibri" w:hAnsi="Calibri"/>
                <w:color w:val="000000"/>
                <w:sz w:val="22"/>
                <w:szCs w:val="22"/>
              </w:rPr>
            </w:pPr>
          </w:p>
        </w:tc>
      </w:tr>
      <w:tr w:rsidR="00006E2F" w:rsidRPr="00006E2F" w14:paraId="1A99624E" w14:textId="77777777" w:rsidTr="00F81320">
        <w:trPr>
          <w:trHeight w:val="300"/>
        </w:trPr>
        <w:tc>
          <w:tcPr>
            <w:tcW w:w="7680" w:type="dxa"/>
            <w:gridSpan w:val="3"/>
            <w:tcBorders>
              <w:top w:val="nil"/>
              <w:left w:val="nil"/>
              <w:bottom w:val="nil"/>
              <w:right w:val="nil"/>
            </w:tcBorders>
            <w:shd w:val="clear" w:color="auto" w:fill="auto"/>
            <w:noWrap/>
            <w:vAlign w:val="bottom"/>
          </w:tcPr>
          <w:p w14:paraId="562F72F9" w14:textId="77777777" w:rsidR="00006E2F" w:rsidRPr="00006E2F" w:rsidRDefault="00006E2F" w:rsidP="00006E2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755AA946"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321CEC13" w14:textId="77777777" w:rsidR="00006E2F" w:rsidRPr="00006E2F" w:rsidRDefault="00006E2F" w:rsidP="00006E2F">
            <w:pPr>
              <w:jc w:val="right"/>
              <w:rPr>
                <w:rFonts w:ascii="Calibri" w:hAnsi="Calibri"/>
                <w:color w:val="000000"/>
                <w:sz w:val="22"/>
                <w:szCs w:val="22"/>
              </w:rPr>
            </w:pPr>
          </w:p>
        </w:tc>
      </w:tr>
      <w:tr w:rsidR="00006E2F" w:rsidRPr="00006E2F" w14:paraId="4D9A8290" w14:textId="77777777" w:rsidTr="00F81320">
        <w:trPr>
          <w:trHeight w:val="300"/>
        </w:trPr>
        <w:tc>
          <w:tcPr>
            <w:tcW w:w="7680" w:type="dxa"/>
            <w:gridSpan w:val="3"/>
            <w:tcBorders>
              <w:top w:val="nil"/>
              <w:left w:val="nil"/>
              <w:bottom w:val="nil"/>
              <w:right w:val="nil"/>
            </w:tcBorders>
            <w:shd w:val="clear" w:color="auto" w:fill="auto"/>
            <w:noWrap/>
            <w:vAlign w:val="bottom"/>
          </w:tcPr>
          <w:p w14:paraId="095D162B" w14:textId="77777777" w:rsidR="00006E2F" w:rsidRPr="00006E2F" w:rsidRDefault="00006E2F" w:rsidP="00006E2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53281C34"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44CED3A7" w14:textId="77777777" w:rsidR="00006E2F" w:rsidRPr="00006E2F" w:rsidRDefault="00006E2F" w:rsidP="00006E2F">
            <w:pPr>
              <w:jc w:val="right"/>
              <w:rPr>
                <w:rFonts w:ascii="Calibri" w:hAnsi="Calibri"/>
                <w:color w:val="000000"/>
                <w:sz w:val="22"/>
                <w:szCs w:val="22"/>
              </w:rPr>
            </w:pPr>
          </w:p>
        </w:tc>
      </w:tr>
      <w:tr w:rsidR="00006E2F" w:rsidRPr="00006E2F" w14:paraId="53CAB77A" w14:textId="77777777" w:rsidTr="00F81320">
        <w:trPr>
          <w:trHeight w:val="300"/>
        </w:trPr>
        <w:tc>
          <w:tcPr>
            <w:tcW w:w="7680" w:type="dxa"/>
            <w:gridSpan w:val="3"/>
            <w:tcBorders>
              <w:top w:val="nil"/>
              <w:left w:val="nil"/>
              <w:bottom w:val="nil"/>
              <w:right w:val="nil"/>
            </w:tcBorders>
            <w:shd w:val="clear" w:color="auto" w:fill="auto"/>
            <w:noWrap/>
            <w:vAlign w:val="bottom"/>
          </w:tcPr>
          <w:p w14:paraId="3B8FA06F" w14:textId="77777777" w:rsidR="00006E2F" w:rsidRPr="00006E2F" w:rsidRDefault="00006E2F" w:rsidP="00006E2F">
            <w:pPr>
              <w:jc w:val="right"/>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100A9F2A"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0288C3C3" w14:textId="77777777" w:rsidR="00006E2F" w:rsidRPr="00006E2F" w:rsidRDefault="00006E2F" w:rsidP="00006E2F">
            <w:pPr>
              <w:jc w:val="right"/>
              <w:rPr>
                <w:rFonts w:ascii="Calibri" w:hAnsi="Calibri"/>
                <w:color w:val="000000"/>
                <w:sz w:val="22"/>
                <w:szCs w:val="22"/>
              </w:rPr>
            </w:pPr>
          </w:p>
        </w:tc>
      </w:tr>
      <w:tr w:rsidR="00006E2F" w:rsidRPr="00006E2F" w14:paraId="6F3F6AF5" w14:textId="77777777" w:rsidTr="00F81320">
        <w:trPr>
          <w:trHeight w:val="300"/>
        </w:trPr>
        <w:tc>
          <w:tcPr>
            <w:tcW w:w="7680" w:type="dxa"/>
            <w:gridSpan w:val="3"/>
            <w:tcBorders>
              <w:top w:val="nil"/>
              <w:left w:val="nil"/>
              <w:bottom w:val="nil"/>
              <w:right w:val="nil"/>
            </w:tcBorders>
            <w:shd w:val="clear" w:color="auto" w:fill="auto"/>
            <w:noWrap/>
            <w:vAlign w:val="bottom"/>
          </w:tcPr>
          <w:p w14:paraId="22EDA089" w14:textId="77777777" w:rsidR="00006E2F" w:rsidRPr="00006E2F" w:rsidRDefault="00006E2F" w:rsidP="00006E2F">
            <w:pPr>
              <w:jc w:val="right"/>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14:paraId="113470C1" w14:textId="77777777" w:rsidR="00006E2F" w:rsidRPr="00006E2F" w:rsidRDefault="00006E2F" w:rsidP="00006E2F">
            <w:pPr>
              <w:rPr>
                <w:rFonts w:ascii="Calibri" w:hAnsi="Calibri"/>
                <w:color w:val="000000"/>
                <w:sz w:val="22"/>
                <w:szCs w:val="22"/>
              </w:rPr>
            </w:pPr>
          </w:p>
        </w:tc>
        <w:tc>
          <w:tcPr>
            <w:tcW w:w="747" w:type="dxa"/>
            <w:gridSpan w:val="2"/>
            <w:tcBorders>
              <w:top w:val="nil"/>
              <w:left w:val="nil"/>
              <w:bottom w:val="nil"/>
              <w:right w:val="nil"/>
            </w:tcBorders>
            <w:shd w:val="clear" w:color="auto" w:fill="auto"/>
            <w:noWrap/>
            <w:vAlign w:val="bottom"/>
          </w:tcPr>
          <w:p w14:paraId="23D64C72" w14:textId="77777777" w:rsidR="00006E2F" w:rsidRPr="00006E2F" w:rsidRDefault="00006E2F" w:rsidP="00006E2F">
            <w:pPr>
              <w:jc w:val="right"/>
              <w:rPr>
                <w:rFonts w:ascii="Calibri" w:hAnsi="Calibri"/>
                <w:color w:val="000000"/>
                <w:sz w:val="22"/>
                <w:szCs w:val="22"/>
              </w:rPr>
            </w:pPr>
          </w:p>
        </w:tc>
      </w:tr>
      <w:tr w:rsidR="00006E2F" w:rsidRPr="00006E2F" w14:paraId="6A5AD77C" w14:textId="77777777" w:rsidTr="00F81320">
        <w:trPr>
          <w:trHeight w:val="300"/>
        </w:trPr>
        <w:tc>
          <w:tcPr>
            <w:tcW w:w="7680" w:type="dxa"/>
            <w:gridSpan w:val="3"/>
            <w:tcBorders>
              <w:top w:val="nil"/>
              <w:left w:val="nil"/>
              <w:bottom w:val="nil"/>
              <w:right w:val="nil"/>
            </w:tcBorders>
            <w:shd w:val="clear" w:color="auto" w:fill="auto"/>
            <w:noWrap/>
            <w:vAlign w:val="bottom"/>
            <w:hideMark/>
          </w:tcPr>
          <w:p w14:paraId="6EF72606" w14:textId="77777777" w:rsidR="00006E2F" w:rsidRPr="00006E2F" w:rsidRDefault="00006E2F" w:rsidP="00006E2F">
            <w:pPr>
              <w:jc w:val="righ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14:paraId="1A7A991C" w14:textId="77777777" w:rsidR="00006E2F" w:rsidRPr="00006E2F" w:rsidRDefault="00006E2F" w:rsidP="00006E2F"/>
        </w:tc>
        <w:tc>
          <w:tcPr>
            <w:tcW w:w="747" w:type="dxa"/>
            <w:gridSpan w:val="2"/>
            <w:tcBorders>
              <w:top w:val="nil"/>
              <w:left w:val="nil"/>
              <w:bottom w:val="nil"/>
              <w:right w:val="nil"/>
            </w:tcBorders>
            <w:shd w:val="clear" w:color="auto" w:fill="auto"/>
            <w:noWrap/>
            <w:vAlign w:val="bottom"/>
            <w:hideMark/>
          </w:tcPr>
          <w:p w14:paraId="6C50946C" w14:textId="77777777" w:rsidR="00006E2F" w:rsidRPr="00006E2F" w:rsidRDefault="00006E2F" w:rsidP="00006E2F"/>
        </w:tc>
      </w:tr>
    </w:tbl>
    <w:p w14:paraId="3A09B1C0" w14:textId="77777777" w:rsidR="00F81320" w:rsidRDefault="00F81320">
      <w:r>
        <w:br w:type="page"/>
      </w:r>
    </w:p>
    <w:tbl>
      <w:tblPr>
        <w:tblW w:w="9547" w:type="dxa"/>
        <w:tblLook w:val="04A0" w:firstRow="1" w:lastRow="0" w:firstColumn="1" w:lastColumn="0" w:noHBand="0" w:noVBand="1"/>
      </w:tblPr>
      <w:tblGrid>
        <w:gridCol w:w="1453"/>
        <w:gridCol w:w="1158"/>
        <w:gridCol w:w="2020"/>
        <w:gridCol w:w="929"/>
        <w:gridCol w:w="1376"/>
        <w:gridCol w:w="487"/>
        <w:gridCol w:w="17"/>
        <w:gridCol w:w="949"/>
        <w:gridCol w:w="643"/>
        <w:gridCol w:w="8"/>
        <w:gridCol w:w="507"/>
      </w:tblGrid>
      <w:tr w:rsidR="006639F1" w:rsidRPr="00006E2F" w14:paraId="10C5F0E9" w14:textId="77777777" w:rsidTr="007E4178">
        <w:trPr>
          <w:gridAfter w:val="9"/>
          <w:wAfter w:w="6936" w:type="dxa"/>
          <w:trHeight w:val="300"/>
        </w:trPr>
        <w:tc>
          <w:tcPr>
            <w:tcW w:w="1453" w:type="dxa"/>
            <w:tcBorders>
              <w:top w:val="nil"/>
              <w:left w:val="nil"/>
              <w:bottom w:val="nil"/>
              <w:right w:val="nil"/>
            </w:tcBorders>
            <w:shd w:val="clear" w:color="auto" w:fill="auto"/>
            <w:noWrap/>
            <w:vAlign w:val="bottom"/>
          </w:tcPr>
          <w:p w14:paraId="20F4D656" w14:textId="77777777" w:rsidR="006639F1" w:rsidRPr="00006E2F" w:rsidRDefault="006639F1" w:rsidP="00006E2F"/>
        </w:tc>
        <w:tc>
          <w:tcPr>
            <w:tcW w:w="1158" w:type="dxa"/>
            <w:tcBorders>
              <w:top w:val="nil"/>
              <w:left w:val="nil"/>
              <w:bottom w:val="nil"/>
              <w:right w:val="nil"/>
            </w:tcBorders>
            <w:shd w:val="clear" w:color="auto" w:fill="auto"/>
            <w:noWrap/>
            <w:vAlign w:val="bottom"/>
          </w:tcPr>
          <w:p w14:paraId="6BCF74EF" w14:textId="77777777" w:rsidR="006639F1" w:rsidRPr="00006E2F" w:rsidRDefault="006639F1" w:rsidP="00006E2F"/>
        </w:tc>
      </w:tr>
      <w:tr w:rsidR="006639F1" w:rsidRPr="00006E2F" w14:paraId="5758E51E" w14:textId="77777777" w:rsidTr="007E4178">
        <w:trPr>
          <w:trHeight w:val="300"/>
        </w:trPr>
        <w:tc>
          <w:tcPr>
            <w:tcW w:w="6936" w:type="dxa"/>
            <w:gridSpan w:val="5"/>
            <w:tcBorders>
              <w:top w:val="nil"/>
              <w:left w:val="nil"/>
              <w:bottom w:val="nil"/>
              <w:right w:val="nil"/>
            </w:tcBorders>
            <w:shd w:val="clear" w:color="auto" w:fill="auto"/>
            <w:noWrap/>
            <w:vAlign w:val="bottom"/>
            <w:hideMark/>
          </w:tcPr>
          <w:p w14:paraId="14B7C655" w14:textId="77777777" w:rsidR="006639F1" w:rsidRPr="00006E2F" w:rsidRDefault="006639F1" w:rsidP="00006E2F">
            <w:r w:rsidRPr="007E4178">
              <w:rPr>
                <w:rFonts w:ascii="Calibri" w:hAnsi="Calibri"/>
                <w:b/>
                <w:color w:val="000000"/>
                <w:sz w:val="22"/>
                <w:szCs w:val="22"/>
              </w:rPr>
              <w:t>Q3. Where do you want to live? (City, county, or geographic region)</w:t>
            </w:r>
          </w:p>
        </w:tc>
        <w:tc>
          <w:tcPr>
            <w:tcW w:w="1453" w:type="dxa"/>
            <w:gridSpan w:val="3"/>
            <w:tcBorders>
              <w:top w:val="nil"/>
              <w:left w:val="nil"/>
              <w:bottom w:val="nil"/>
              <w:right w:val="nil"/>
            </w:tcBorders>
            <w:shd w:val="clear" w:color="auto" w:fill="auto"/>
            <w:noWrap/>
            <w:vAlign w:val="bottom"/>
            <w:hideMark/>
          </w:tcPr>
          <w:p w14:paraId="69405A62" w14:textId="77777777" w:rsidR="006639F1" w:rsidRPr="00006E2F" w:rsidRDefault="006639F1" w:rsidP="00006E2F"/>
        </w:tc>
        <w:tc>
          <w:tcPr>
            <w:tcW w:w="1158" w:type="dxa"/>
            <w:gridSpan w:val="3"/>
            <w:tcBorders>
              <w:top w:val="nil"/>
              <w:left w:val="nil"/>
              <w:bottom w:val="nil"/>
              <w:right w:val="nil"/>
            </w:tcBorders>
            <w:shd w:val="clear" w:color="auto" w:fill="auto"/>
            <w:noWrap/>
            <w:vAlign w:val="bottom"/>
            <w:hideMark/>
          </w:tcPr>
          <w:p w14:paraId="64D84195" w14:textId="77777777" w:rsidR="006639F1" w:rsidRPr="00006E2F" w:rsidRDefault="006639F1" w:rsidP="00006E2F"/>
        </w:tc>
      </w:tr>
      <w:tr w:rsidR="006639F1" w14:paraId="52EC4935" w14:textId="77777777" w:rsidTr="007E4178">
        <w:trPr>
          <w:gridAfter w:val="2"/>
          <w:wAfter w:w="515" w:type="dxa"/>
          <w:trHeight w:val="300"/>
        </w:trPr>
        <w:tc>
          <w:tcPr>
            <w:tcW w:w="7423" w:type="dxa"/>
            <w:gridSpan w:val="6"/>
            <w:tcBorders>
              <w:top w:val="nil"/>
              <w:left w:val="nil"/>
              <w:bottom w:val="nil"/>
              <w:right w:val="nil"/>
            </w:tcBorders>
            <w:shd w:val="clear" w:color="auto" w:fill="auto"/>
            <w:noWrap/>
            <w:vAlign w:val="bottom"/>
            <w:hideMark/>
          </w:tcPr>
          <w:p w14:paraId="085A90A2" w14:textId="77777777" w:rsidR="006639F1" w:rsidRPr="007E4178" w:rsidRDefault="006639F1">
            <w:pPr>
              <w:rPr>
                <w:rFonts w:ascii="Calibri" w:hAnsi="Calibri"/>
                <w:b/>
                <w:color w:val="000000"/>
                <w:sz w:val="22"/>
                <w:szCs w:val="22"/>
              </w:rPr>
            </w:pPr>
            <w:r>
              <w:rPr>
                <w:rFonts w:ascii="Calibri" w:hAnsi="Calibri"/>
                <w:color w:val="000000"/>
                <w:sz w:val="22"/>
                <w:szCs w:val="22"/>
              </w:rPr>
              <w:t>Answer Choices</w:t>
            </w:r>
          </w:p>
        </w:tc>
        <w:tc>
          <w:tcPr>
            <w:tcW w:w="1609" w:type="dxa"/>
            <w:gridSpan w:val="3"/>
            <w:tcBorders>
              <w:top w:val="nil"/>
              <w:left w:val="nil"/>
              <w:bottom w:val="nil"/>
              <w:right w:val="nil"/>
            </w:tcBorders>
            <w:shd w:val="clear" w:color="auto" w:fill="auto"/>
            <w:noWrap/>
            <w:vAlign w:val="bottom"/>
            <w:hideMark/>
          </w:tcPr>
          <w:p w14:paraId="156B5D70" w14:textId="77777777" w:rsidR="006639F1" w:rsidRDefault="006639F1">
            <w:pPr>
              <w:rPr>
                <w:rFonts w:ascii="Calibri" w:hAnsi="Calibri"/>
                <w:color w:val="000000"/>
                <w:sz w:val="22"/>
                <w:szCs w:val="22"/>
              </w:rPr>
            </w:pPr>
          </w:p>
        </w:tc>
      </w:tr>
      <w:tr w:rsidR="006639F1" w14:paraId="733A19E9"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4DC166F2" w14:textId="77777777" w:rsidR="006639F1" w:rsidRDefault="006639F1">
            <w:pPr>
              <w:rPr>
                <w:rFonts w:ascii="Calibri" w:hAnsi="Calibri"/>
                <w:color w:val="000000"/>
                <w:sz w:val="22"/>
                <w:szCs w:val="22"/>
              </w:rPr>
            </w:pPr>
            <w:r>
              <w:rPr>
                <w:rFonts w:ascii="Calibri" w:hAnsi="Calibri"/>
                <w:color w:val="000000"/>
                <w:sz w:val="22"/>
                <w:szCs w:val="22"/>
              </w:rPr>
              <w:t>Ludlow</w:t>
            </w:r>
          </w:p>
        </w:tc>
        <w:tc>
          <w:tcPr>
            <w:tcW w:w="2792" w:type="dxa"/>
            <w:gridSpan w:val="3"/>
            <w:tcBorders>
              <w:top w:val="nil"/>
              <w:left w:val="nil"/>
              <w:bottom w:val="nil"/>
              <w:right w:val="nil"/>
            </w:tcBorders>
            <w:shd w:val="clear" w:color="auto" w:fill="auto"/>
            <w:noWrap/>
            <w:vAlign w:val="bottom"/>
            <w:hideMark/>
          </w:tcPr>
          <w:p w14:paraId="0F9732F3" w14:textId="77777777" w:rsidR="006639F1" w:rsidRDefault="006639F1">
            <w:pPr>
              <w:rPr>
                <w:rFonts w:ascii="Calibri" w:hAnsi="Calibri"/>
                <w:color w:val="000000"/>
                <w:sz w:val="22"/>
                <w:szCs w:val="22"/>
              </w:rPr>
            </w:pPr>
            <w:r>
              <w:rPr>
                <w:rFonts w:ascii="Calibri" w:hAnsi="Calibri"/>
                <w:color w:val="000000"/>
                <w:sz w:val="22"/>
                <w:szCs w:val="22"/>
              </w:rPr>
              <w:t>Response Percent</w:t>
            </w:r>
          </w:p>
        </w:tc>
        <w:tc>
          <w:tcPr>
            <w:tcW w:w="1609" w:type="dxa"/>
            <w:gridSpan w:val="3"/>
            <w:tcBorders>
              <w:top w:val="nil"/>
              <w:left w:val="nil"/>
              <w:bottom w:val="nil"/>
              <w:right w:val="nil"/>
            </w:tcBorders>
            <w:shd w:val="clear" w:color="auto" w:fill="auto"/>
            <w:noWrap/>
            <w:vAlign w:val="bottom"/>
            <w:hideMark/>
          </w:tcPr>
          <w:p w14:paraId="368A505F" w14:textId="77777777" w:rsidR="006639F1" w:rsidRDefault="006639F1">
            <w:pPr>
              <w:rPr>
                <w:rFonts w:ascii="Calibri" w:hAnsi="Calibri"/>
                <w:color w:val="000000"/>
                <w:sz w:val="22"/>
                <w:szCs w:val="22"/>
              </w:rPr>
            </w:pPr>
            <w:r>
              <w:rPr>
                <w:rFonts w:ascii="Calibri" w:hAnsi="Calibri"/>
                <w:color w:val="000000"/>
                <w:sz w:val="22"/>
                <w:szCs w:val="22"/>
              </w:rPr>
              <w:t xml:space="preserve">        Responses</w:t>
            </w:r>
          </w:p>
        </w:tc>
      </w:tr>
      <w:tr w:rsidR="006639F1" w14:paraId="34302CEC"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1700F1D7" w14:textId="77777777" w:rsidR="006639F1" w:rsidRDefault="006639F1">
            <w:pPr>
              <w:rPr>
                <w:rFonts w:ascii="Calibri" w:hAnsi="Calibri"/>
                <w:color w:val="000000"/>
                <w:sz w:val="22"/>
                <w:szCs w:val="22"/>
              </w:rPr>
            </w:pPr>
            <w:r>
              <w:rPr>
                <w:rFonts w:ascii="Calibri" w:hAnsi="Calibri"/>
                <w:color w:val="000000"/>
                <w:sz w:val="22"/>
                <w:szCs w:val="22"/>
              </w:rPr>
              <w:t>Urbana</w:t>
            </w:r>
          </w:p>
        </w:tc>
        <w:tc>
          <w:tcPr>
            <w:tcW w:w="2792" w:type="dxa"/>
            <w:gridSpan w:val="3"/>
            <w:tcBorders>
              <w:top w:val="nil"/>
              <w:left w:val="nil"/>
              <w:bottom w:val="nil"/>
              <w:right w:val="nil"/>
            </w:tcBorders>
            <w:shd w:val="clear" w:color="auto" w:fill="auto"/>
            <w:noWrap/>
            <w:vAlign w:val="bottom"/>
            <w:hideMark/>
          </w:tcPr>
          <w:p w14:paraId="1A4A71B1" w14:textId="77777777" w:rsidR="006639F1" w:rsidRDefault="006639F1">
            <w:pPr>
              <w:rPr>
                <w:rFonts w:ascii="Calibri" w:hAnsi="Calibri"/>
                <w:color w:val="000000"/>
                <w:sz w:val="22"/>
                <w:szCs w:val="22"/>
              </w:rPr>
            </w:pPr>
            <w:r>
              <w:rPr>
                <w:rFonts w:ascii="Calibri" w:hAnsi="Calibri"/>
                <w:color w:val="000000"/>
                <w:sz w:val="22"/>
                <w:szCs w:val="22"/>
              </w:rPr>
              <w:t>0.56%</w:t>
            </w:r>
          </w:p>
        </w:tc>
        <w:tc>
          <w:tcPr>
            <w:tcW w:w="1609" w:type="dxa"/>
            <w:gridSpan w:val="3"/>
            <w:tcBorders>
              <w:top w:val="nil"/>
              <w:left w:val="nil"/>
              <w:bottom w:val="nil"/>
              <w:right w:val="nil"/>
            </w:tcBorders>
            <w:shd w:val="clear" w:color="auto" w:fill="auto"/>
            <w:noWrap/>
            <w:vAlign w:val="bottom"/>
            <w:hideMark/>
          </w:tcPr>
          <w:p w14:paraId="34F849B3" w14:textId="77777777" w:rsidR="006639F1" w:rsidRDefault="006639F1">
            <w:pPr>
              <w:jc w:val="right"/>
              <w:rPr>
                <w:rFonts w:ascii="Calibri" w:hAnsi="Calibri"/>
                <w:color w:val="000000"/>
                <w:sz w:val="22"/>
                <w:szCs w:val="22"/>
              </w:rPr>
            </w:pPr>
            <w:r>
              <w:rPr>
                <w:rFonts w:ascii="Calibri" w:hAnsi="Calibri"/>
                <w:color w:val="000000"/>
                <w:sz w:val="22"/>
                <w:szCs w:val="22"/>
              </w:rPr>
              <w:t>1</w:t>
            </w:r>
          </w:p>
        </w:tc>
      </w:tr>
      <w:tr w:rsidR="006639F1" w14:paraId="6505D096"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37382BDB" w14:textId="77777777" w:rsidR="006639F1" w:rsidRDefault="006639F1">
            <w:pPr>
              <w:rPr>
                <w:rFonts w:ascii="Calibri" w:hAnsi="Calibri"/>
                <w:color w:val="000000"/>
                <w:sz w:val="22"/>
                <w:szCs w:val="22"/>
              </w:rPr>
            </w:pPr>
            <w:r>
              <w:rPr>
                <w:rFonts w:ascii="Calibri" w:hAnsi="Calibri"/>
                <w:color w:val="000000"/>
                <w:sz w:val="22"/>
                <w:szCs w:val="22"/>
              </w:rPr>
              <w:t>Bondville</w:t>
            </w:r>
          </w:p>
        </w:tc>
        <w:tc>
          <w:tcPr>
            <w:tcW w:w="2792" w:type="dxa"/>
            <w:gridSpan w:val="3"/>
            <w:tcBorders>
              <w:top w:val="nil"/>
              <w:left w:val="nil"/>
              <w:bottom w:val="nil"/>
              <w:right w:val="nil"/>
            </w:tcBorders>
            <w:shd w:val="clear" w:color="auto" w:fill="auto"/>
            <w:noWrap/>
            <w:vAlign w:val="bottom"/>
            <w:hideMark/>
          </w:tcPr>
          <w:p w14:paraId="00F74D66" w14:textId="77777777" w:rsidR="006639F1" w:rsidRDefault="006639F1">
            <w:pPr>
              <w:rPr>
                <w:rFonts w:ascii="Calibri" w:hAnsi="Calibri"/>
                <w:color w:val="000000"/>
                <w:sz w:val="22"/>
                <w:szCs w:val="22"/>
              </w:rPr>
            </w:pPr>
            <w:r>
              <w:rPr>
                <w:rFonts w:ascii="Calibri" w:hAnsi="Calibri"/>
                <w:color w:val="000000"/>
                <w:sz w:val="22"/>
                <w:szCs w:val="22"/>
              </w:rPr>
              <w:t>16.38%</w:t>
            </w:r>
          </w:p>
        </w:tc>
        <w:tc>
          <w:tcPr>
            <w:tcW w:w="1609" w:type="dxa"/>
            <w:gridSpan w:val="3"/>
            <w:tcBorders>
              <w:top w:val="nil"/>
              <w:left w:val="nil"/>
              <w:bottom w:val="nil"/>
              <w:right w:val="nil"/>
            </w:tcBorders>
            <w:shd w:val="clear" w:color="auto" w:fill="auto"/>
            <w:noWrap/>
            <w:vAlign w:val="bottom"/>
            <w:hideMark/>
          </w:tcPr>
          <w:p w14:paraId="2A60F78E" w14:textId="77777777" w:rsidR="006639F1" w:rsidRDefault="006639F1">
            <w:pPr>
              <w:jc w:val="right"/>
              <w:rPr>
                <w:rFonts w:ascii="Calibri" w:hAnsi="Calibri"/>
                <w:color w:val="000000"/>
                <w:sz w:val="22"/>
                <w:szCs w:val="22"/>
              </w:rPr>
            </w:pPr>
            <w:r>
              <w:rPr>
                <w:rFonts w:ascii="Calibri" w:hAnsi="Calibri"/>
                <w:color w:val="000000"/>
                <w:sz w:val="22"/>
                <w:szCs w:val="22"/>
              </w:rPr>
              <w:t>29</w:t>
            </w:r>
          </w:p>
        </w:tc>
      </w:tr>
      <w:tr w:rsidR="006639F1" w14:paraId="5DC71490"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2B1FF335" w14:textId="77777777" w:rsidR="006639F1" w:rsidRDefault="006639F1">
            <w:pPr>
              <w:rPr>
                <w:rFonts w:ascii="Calibri" w:hAnsi="Calibri"/>
                <w:color w:val="000000"/>
                <w:sz w:val="22"/>
                <w:szCs w:val="22"/>
              </w:rPr>
            </w:pPr>
            <w:r>
              <w:rPr>
                <w:rFonts w:ascii="Calibri" w:hAnsi="Calibri"/>
                <w:color w:val="000000"/>
                <w:sz w:val="22"/>
                <w:szCs w:val="22"/>
              </w:rPr>
              <w:t>Broadlands</w:t>
            </w:r>
          </w:p>
        </w:tc>
        <w:tc>
          <w:tcPr>
            <w:tcW w:w="2792" w:type="dxa"/>
            <w:gridSpan w:val="3"/>
            <w:tcBorders>
              <w:top w:val="nil"/>
              <w:left w:val="nil"/>
              <w:bottom w:val="nil"/>
              <w:right w:val="nil"/>
            </w:tcBorders>
            <w:shd w:val="clear" w:color="auto" w:fill="auto"/>
            <w:noWrap/>
            <w:vAlign w:val="bottom"/>
            <w:hideMark/>
          </w:tcPr>
          <w:p w14:paraId="03C1F8D9" w14:textId="77777777" w:rsidR="006639F1" w:rsidRDefault="006639F1">
            <w:pPr>
              <w:rPr>
                <w:rFonts w:ascii="Calibri" w:hAnsi="Calibri"/>
                <w:color w:val="000000"/>
                <w:sz w:val="22"/>
                <w:szCs w:val="22"/>
              </w:rPr>
            </w:pPr>
            <w:r>
              <w:rPr>
                <w:rFonts w:ascii="Calibri" w:hAnsi="Calibri"/>
                <w:color w:val="000000"/>
                <w:sz w:val="22"/>
                <w:szCs w:val="22"/>
              </w:rPr>
              <w:t>0.0%</w:t>
            </w:r>
          </w:p>
        </w:tc>
        <w:tc>
          <w:tcPr>
            <w:tcW w:w="1609" w:type="dxa"/>
            <w:gridSpan w:val="3"/>
            <w:tcBorders>
              <w:top w:val="nil"/>
              <w:left w:val="nil"/>
              <w:bottom w:val="nil"/>
              <w:right w:val="nil"/>
            </w:tcBorders>
            <w:shd w:val="clear" w:color="auto" w:fill="auto"/>
            <w:noWrap/>
            <w:vAlign w:val="bottom"/>
            <w:hideMark/>
          </w:tcPr>
          <w:p w14:paraId="43743FF9"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14:paraId="38A1588A"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396CC1BD" w14:textId="77777777" w:rsidR="006639F1" w:rsidRDefault="006639F1">
            <w:pPr>
              <w:rPr>
                <w:rFonts w:ascii="Calibri" w:hAnsi="Calibri"/>
                <w:color w:val="000000"/>
                <w:sz w:val="22"/>
                <w:szCs w:val="22"/>
              </w:rPr>
            </w:pPr>
            <w:r>
              <w:rPr>
                <w:rFonts w:ascii="Calibri" w:hAnsi="Calibri"/>
                <w:color w:val="000000"/>
                <w:sz w:val="22"/>
                <w:szCs w:val="22"/>
              </w:rPr>
              <w:t>Champaign</w:t>
            </w:r>
          </w:p>
        </w:tc>
        <w:tc>
          <w:tcPr>
            <w:tcW w:w="2792" w:type="dxa"/>
            <w:gridSpan w:val="3"/>
            <w:tcBorders>
              <w:top w:val="nil"/>
              <w:left w:val="nil"/>
              <w:bottom w:val="nil"/>
              <w:right w:val="nil"/>
            </w:tcBorders>
            <w:shd w:val="clear" w:color="auto" w:fill="auto"/>
            <w:noWrap/>
            <w:vAlign w:val="bottom"/>
            <w:hideMark/>
          </w:tcPr>
          <w:p w14:paraId="1C5138F1" w14:textId="77777777" w:rsidR="006639F1" w:rsidRDefault="006639F1">
            <w:pPr>
              <w:rPr>
                <w:rFonts w:ascii="Calibri" w:hAnsi="Calibri"/>
                <w:color w:val="000000"/>
                <w:sz w:val="22"/>
                <w:szCs w:val="22"/>
              </w:rPr>
            </w:pPr>
            <w:r>
              <w:rPr>
                <w:rFonts w:ascii="Calibri" w:hAnsi="Calibri"/>
                <w:color w:val="000000"/>
                <w:sz w:val="22"/>
                <w:szCs w:val="22"/>
              </w:rPr>
              <w:t>0.0%</w:t>
            </w:r>
          </w:p>
        </w:tc>
        <w:tc>
          <w:tcPr>
            <w:tcW w:w="1609" w:type="dxa"/>
            <w:gridSpan w:val="3"/>
            <w:tcBorders>
              <w:top w:val="nil"/>
              <w:left w:val="nil"/>
              <w:bottom w:val="nil"/>
              <w:right w:val="nil"/>
            </w:tcBorders>
            <w:shd w:val="clear" w:color="auto" w:fill="auto"/>
            <w:noWrap/>
            <w:vAlign w:val="bottom"/>
            <w:hideMark/>
          </w:tcPr>
          <w:p w14:paraId="730241C0"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14:paraId="6A11539C"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20CE6E4A" w14:textId="77777777" w:rsidR="006639F1" w:rsidRDefault="006639F1">
            <w:pPr>
              <w:rPr>
                <w:rFonts w:ascii="Calibri" w:hAnsi="Calibri"/>
                <w:color w:val="000000"/>
                <w:sz w:val="22"/>
                <w:szCs w:val="22"/>
              </w:rPr>
            </w:pPr>
            <w:r>
              <w:rPr>
                <w:rFonts w:ascii="Calibri" w:hAnsi="Calibri"/>
                <w:color w:val="000000"/>
                <w:sz w:val="22"/>
                <w:szCs w:val="22"/>
              </w:rPr>
              <w:t>Dewey</w:t>
            </w:r>
          </w:p>
        </w:tc>
        <w:tc>
          <w:tcPr>
            <w:tcW w:w="2792" w:type="dxa"/>
            <w:gridSpan w:val="3"/>
            <w:tcBorders>
              <w:top w:val="nil"/>
              <w:left w:val="nil"/>
              <w:bottom w:val="nil"/>
              <w:right w:val="nil"/>
            </w:tcBorders>
            <w:shd w:val="clear" w:color="auto" w:fill="auto"/>
            <w:noWrap/>
            <w:vAlign w:val="bottom"/>
            <w:hideMark/>
          </w:tcPr>
          <w:p w14:paraId="2A69E3A7" w14:textId="77777777" w:rsidR="006639F1" w:rsidRDefault="006639F1">
            <w:pPr>
              <w:rPr>
                <w:rFonts w:ascii="Calibri" w:hAnsi="Calibri"/>
                <w:color w:val="000000"/>
                <w:sz w:val="22"/>
                <w:szCs w:val="22"/>
              </w:rPr>
            </w:pPr>
            <w:r>
              <w:rPr>
                <w:rFonts w:ascii="Calibri" w:hAnsi="Calibri"/>
                <w:color w:val="000000"/>
                <w:sz w:val="22"/>
                <w:szCs w:val="22"/>
              </w:rPr>
              <w:t>36.16%</w:t>
            </w:r>
          </w:p>
        </w:tc>
        <w:tc>
          <w:tcPr>
            <w:tcW w:w="1609" w:type="dxa"/>
            <w:gridSpan w:val="3"/>
            <w:tcBorders>
              <w:top w:val="nil"/>
              <w:left w:val="nil"/>
              <w:bottom w:val="nil"/>
              <w:right w:val="nil"/>
            </w:tcBorders>
            <w:shd w:val="clear" w:color="auto" w:fill="auto"/>
            <w:noWrap/>
            <w:vAlign w:val="bottom"/>
            <w:hideMark/>
          </w:tcPr>
          <w:p w14:paraId="3B4F3E2F" w14:textId="77777777" w:rsidR="006639F1" w:rsidRDefault="006639F1">
            <w:pPr>
              <w:jc w:val="right"/>
              <w:rPr>
                <w:rFonts w:ascii="Calibri" w:hAnsi="Calibri"/>
                <w:color w:val="000000"/>
                <w:sz w:val="22"/>
                <w:szCs w:val="22"/>
              </w:rPr>
            </w:pPr>
            <w:r>
              <w:rPr>
                <w:rFonts w:ascii="Calibri" w:hAnsi="Calibri"/>
                <w:color w:val="000000"/>
                <w:sz w:val="22"/>
                <w:szCs w:val="22"/>
              </w:rPr>
              <w:t>64</w:t>
            </w:r>
          </w:p>
        </w:tc>
      </w:tr>
      <w:tr w:rsidR="006639F1" w14:paraId="6F6B19FA"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35C16CE7" w14:textId="77777777" w:rsidR="006639F1" w:rsidRDefault="006639F1">
            <w:pPr>
              <w:rPr>
                <w:rFonts w:ascii="Calibri" w:hAnsi="Calibri"/>
                <w:color w:val="000000"/>
                <w:sz w:val="22"/>
                <w:szCs w:val="22"/>
              </w:rPr>
            </w:pPr>
            <w:r>
              <w:rPr>
                <w:rFonts w:ascii="Calibri" w:hAnsi="Calibri"/>
                <w:color w:val="000000"/>
                <w:sz w:val="22"/>
                <w:szCs w:val="22"/>
              </w:rPr>
              <w:t>Fisher</w:t>
            </w:r>
          </w:p>
        </w:tc>
        <w:tc>
          <w:tcPr>
            <w:tcW w:w="2792" w:type="dxa"/>
            <w:gridSpan w:val="3"/>
            <w:tcBorders>
              <w:top w:val="nil"/>
              <w:left w:val="nil"/>
              <w:bottom w:val="nil"/>
              <w:right w:val="nil"/>
            </w:tcBorders>
            <w:shd w:val="clear" w:color="auto" w:fill="auto"/>
            <w:noWrap/>
            <w:vAlign w:val="bottom"/>
            <w:hideMark/>
          </w:tcPr>
          <w:p w14:paraId="587B9C9A" w14:textId="77777777" w:rsidR="006639F1" w:rsidRDefault="006639F1">
            <w:pPr>
              <w:rPr>
                <w:rFonts w:ascii="Calibri" w:hAnsi="Calibri"/>
                <w:color w:val="000000"/>
                <w:sz w:val="22"/>
                <w:szCs w:val="22"/>
              </w:rPr>
            </w:pPr>
            <w:r>
              <w:rPr>
                <w:rFonts w:ascii="Calibri" w:hAnsi="Calibri"/>
                <w:color w:val="000000"/>
                <w:sz w:val="22"/>
                <w:szCs w:val="22"/>
              </w:rPr>
              <w:t>0.0%</w:t>
            </w:r>
          </w:p>
        </w:tc>
        <w:tc>
          <w:tcPr>
            <w:tcW w:w="1609" w:type="dxa"/>
            <w:gridSpan w:val="3"/>
            <w:tcBorders>
              <w:top w:val="nil"/>
              <w:left w:val="nil"/>
              <w:bottom w:val="nil"/>
              <w:right w:val="nil"/>
            </w:tcBorders>
            <w:shd w:val="clear" w:color="auto" w:fill="auto"/>
            <w:noWrap/>
            <w:vAlign w:val="bottom"/>
            <w:hideMark/>
          </w:tcPr>
          <w:p w14:paraId="1933B31D"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14:paraId="2BFC903A"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7AD07FBB" w14:textId="77777777" w:rsidR="006639F1" w:rsidRDefault="006639F1">
            <w:pPr>
              <w:rPr>
                <w:rFonts w:ascii="Calibri" w:hAnsi="Calibri"/>
                <w:color w:val="000000"/>
                <w:sz w:val="22"/>
                <w:szCs w:val="22"/>
              </w:rPr>
            </w:pPr>
            <w:r>
              <w:rPr>
                <w:rFonts w:ascii="Calibri" w:hAnsi="Calibri"/>
                <w:color w:val="000000"/>
                <w:sz w:val="22"/>
                <w:szCs w:val="22"/>
              </w:rPr>
              <w:t>Foosland</w:t>
            </w:r>
          </w:p>
        </w:tc>
        <w:tc>
          <w:tcPr>
            <w:tcW w:w="2792" w:type="dxa"/>
            <w:gridSpan w:val="3"/>
            <w:tcBorders>
              <w:top w:val="nil"/>
              <w:left w:val="nil"/>
              <w:bottom w:val="nil"/>
              <w:right w:val="nil"/>
            </w:tcBorders>
            <w:shd w:val="clear" w:color="auto" w:fill="auto"/>
            <w:noWrap/>
            <w:vAlign w:val="bottom"/>
            <w:hideMark/>
          </w:tcPr>
          <w:p w14:paraId="2BC12923" w14:textId="77777777" w:rsidR="006639F1" w:rsidRDefault="006639F1">
            <w:pPr>
              <w:rPr>
                <w:rFonts w:ascii="Calibri" w:hAnsi="Calibri"/>
                <w:color w:val="000000"/>
                <w:sz w:val="22"/>
                <w:szCs w:val="22"/>
              </w:rPr>
            </w:pPr>
            <w:r>
              <w:rPr>
                <w:rFonts w:ascii="Calibri" w:hAnsi="Calibri"/>
                <w:color w:val="000000"/>
                <w:sz w:val="22"/>
                <w:szCs w:val="22"/>
              </w:rPr>
              <w:t>2.26%</w:t>
            </w:r>
          </w:p>
        </w:tc>
        <w:tc>
          <w:tcPr>
            <w:tcW w:w="1609" w:type="dxa"/>
            <w:gridSpan w:val="3"/>
            <w:tcBorders>
              <w:top w:val="nil"/>
              <w:left w:val="nil"/>
              <w:bottom w:val="nil"/>
              <w:right w:val="nil"/>
            </w:tcBorders>
            <w:shd w:val="clear" w:color="auto" w:fill="auto"/>
            <w:noWrap/>
            <w:vAlign w:val="bottom"/>
            <w:hideMark/>
          </w:tcPr>
          <w:p w14:paraId="2C53F577" w14:textId="77777777" w:rsidR="006639F1" w:rsidRDefault="006639F1">
            <w:pPr>
              <w:jc w:val="right"/>
              <w:rPr>
                <w:rFonts w:ascii="Calibri" w:hAnsi="Calibri"/>
                <w:color w:val="000000"/>
                <w:sz w:val="22"/>
                <w:szCs w:val="22"/>
              </w:rPr>
            </w:pPr>
            <w:r>
              <w:rPr>
                <w:rFonts w:ascii="Calibri" w:hAnsi="Calibri"/>
                <w:color w:val="000000"/>
                <w:sz w:val="22"/>
                <w:szCs w:val="22"/>
              </w:rPr>
              <w:t>4</w:t>
            </w:r>
          </w:p>
        </w:tc>
      </w:tr>
      <w:tr w:rsidR="006639F1" w14:paraId="6EB1BF91"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1335CB2D" w14:textId="77777777" w:rsidR="006639F1" w:rsidRDefault="006639F1">
            <w:pPr>
              <w:rPr>
                <w:rFonts w:ascii="Calibri" w:hAnsi="Calibri"/>
                <w:color w:val="000000"/>
                <w:sz w:val="22"/>
                <w:szCs w:val="22"/>
              </w:rPr>
            </w:pPr>
            <w:r>
              <w:rPr>
                <w:rFonts w:ascii="Calibri" w:hAnsi="Calibri"/>
                <w:color w:val="000000"/>
                <w:sz w:val="22"/>
                <w:szCs w:val="22"/>
              </w:rPr>
              <w:t>Gifford</w:t>
            </w:r>
          </w:p>
        </w:tc>
        <w:tc>
          <w:tcPr>
            <w:tcW w:w="2792" w:type="dxa"/>
            <w:gridSpan w:val="3"/>
            <w:tcBorders>
              <w:top w:val="nil"/>
              <w:left w:val="nil"/>
              <w:bottom w:val="nil"/>
              <w:right w:val="nil"/>
            </w:tcBorders>
            <w:shd w:val="clear" w:color="auto" w:fill="auto"/>
            <w:noWrap/>
            <w:vAlign w:val="bottom"/>
            <w:hideMark/>
          </w:tcPr>
          <w:p w14:paraId="11C0497A" w14:textId="77777777" w:rsidR="006639F1" w:rsidRDefault="006639F1">
            <w:pPr>
              <w:rPr>
                <w:rFonts w:ascii="Calibri" w:hAnsi="Calibri"/>
                <w:color w:val="000000"/>
                <w:sz w:val="22"/>
                <w:szCs w:val="22"/>
              </w:rPr>
            </w:pPr>
            <w:r>
              <w:rPr>
                <w:rFonts w:ascii="Calibri" w:hAnsi="Calibri"/>
                <w:color w:val="000000"/>
                <w:sz w:val="22"/>
                <w:szCs w:val="22"/>
              </w:rPr>
              <w:t>0.56%</w:t>
            </w:r>
          </w:p>
        </w:tc>
        <w:tc>
          <w:tcPr>
            <w:tcW w:w="1609" w:type="dxa"/>
            <w:gridSpan w:val="3"/>
            <w:tcBorders>
              <w:top w:val="nil"/>
              <w:left w:val="nil"/>
              <w:bottom w:val="nil"/>
              <w:right w:val="nil"/>
            </w:tcBorders>
            <w:shd w:val="clear" w:color="auto" w:fill="auto"/>
            <w:noWrap/>
            <w:vAlign w:val="bottom"/>
            <w:hideMark/>
          </w:tcPr>
          <w:p w14:paraId="18CF95C7" w14:textId="77777777" w:rsidR="006639F1" w:rsidRDefault="006639F1">
            <w:pPr>
              <w:jc w:val="right"/>
              <w:rPr>
                <w:rFonts w:ascii="Calibri" w:hAnsi="Calibri"/>
                <w:color w:val="000000"/>
                <w:sz w:val="22"/>
                <w:szCs w:val="22"/>
              </w:rPr>
            </w:pPr>
            <w:r>
              <w:rPr>
                <w:rFonts w:ascii="Calibri" w:hAnsi="Calibri"/>
                <w:color w:val="000000"/>
                <w:sz w:val="22"/>
                <w:szCs w:val="22"/>
              </w:rPr>
              <w:t>1</w:t>
            </w:r>
          </w:p>
        </w:tc>
      </w:tr>
      <w:tr w:rsidR="006639F1" w14:paraId="2CD3998F"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340F1A6F" w14:textId="77777777" w:rsidR="006639F1" w:rsidRDefault="006639F1">
            <w:pPr>
              <w:rPr>
                <w:rFonts w:ascii="Calibri" w:hAnsi="Calibri"/>
                <w:color w:val="000000"/>
                <w:sz w:val="22"/>
                <w:szCs w:val="22"/>
              </w:rPr>
            </w:pPr>
            <w:r>
              <w:rPr>
                <w:rFonts w:ascii="Calibri" w:hAnsi="Calibri"/>
                <w:color w:val="000000"/>
                <w:sz w:val="22"/>
                <w:szCs w:val="22"/>
              </w:rPr>
              <w:t>Homer</w:t>
            </w:r>
          </w:p>
        </w:tc>
        <w:tc>
          <w:tcPr>
            <w:tcW w:w="2792" w:type="dxa"/>
            <w:gridSpan w:val="3"/>
            <w:tcBorders>
              <w:top w:val="nil"/>
              <w:left w:val="nil"/>
              <w:bottom w:val="nil"/>
              <w:right w:val="nil"/>
            </w:tcBorders>
            <w:shd w:val="clear" w:color="auto" w:fill="auto"/>
            <w:noWrap/>
            <w:vAlign w:val="bottom"/>
            <w:hideMark/>
          </w:tcPr>
          <w:p w14:paraId="4275D86F" w14:textId="77777777" w:rsidR="006639F1" w:rsidRDefault="006639F1">
            <w:pPr>
              <w:rPr>
                <w:rFonts w:ascii="Calibri" w:hAnsi="Calibri"/>
                <w:color w:val="000000"/>
                <w:sz w:val="22"/>
                <w:szCs w:val="22"/>
              </w:rPr>
            </w:pPr>
            <w:r>
              <w:rPr>
                <w:rFonts w:ascii="Calibri" w:hAnsi="Calibri"/>
                <w:color w:val="000000"/>
                <w:sz w:val="22"/>
                <w:szCs w:val="22"/>
              </w:rPr>
              <w:t>0.56%</w:t>
            </w:r>
          </w:p>
        </w:tc>
        <w:tc>
          <w:tcPr>
            <w:tcW w:w="1609" w:type="dxa"/>
            <w:gridSpan w:val="3"/>
            <w:tcBorders>
              <w:top w:val="nil"/>
              <w:left w:val="nil"/>
              <w:bottom w:val="nil"/>
              <w:right w:val="nil"/>
            </w:tcBorders>
            <w:shd w:val="clear" w:color="auto" w:fill="auto"/>
            <w:noWrap/>
            <w:vAlign w:val="bottom"/>
            <w:hideMark/>
          </w:tcPr>
          <w:p w14:paraId="3DFCF86F" w14:textId="77777777" w:rsidR="006639F1" w:rsidRDefault="006639F1">
            <w:pPr>
              <w:jc w:val="right"/>
              <w:rPr>
                <w:rFonts w:ascii="Calibri" w:hAnsi="Calibri"/>
                <w:color w:val="000000"/>
                <w:sz w:val="22"/>
                <w:szCs w:val="22"/>
              </w:rPr>
            </w:pPr>
            <w:r>
              <w:rPr>
                <w:rFonts w:ascii="Calibri" w:hAnsi="Calibri"/>
                <w:color w:val="000000"/>
                <w:sz w:val="22"/>
                <w:szCs w:val="22"/>
              </w:rPr>
              <w:t>1</w:t>
            </w:r>
          </w:p>
        </w:tc>
      </w:tr>
      <w:tr w:rsidR="006639F1" w14:paraId="4129BD8E"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4CB6D79E" w14:textId="77777777" w:rsidR="006639F1" w:rsidRDefault="006639F1">
            <w:pPr>
              <w:rPr>
                <w:rFonts w:ascii="Calibri" w:hAnsi="Calibri"/>
                <w:color w:val="000000"/>
                <w:sz w:val="22"/>
                <w:szCs w:val="22"/>
              </w:rPr>
            </w:pPr>
            <w:r>
              <w:rPr>
                <w:rFonts w:ascii="Calibri" w:hAnsi="Calibri"/>
                <w:color w:val="000000"/>
                <w:sz w:val="22"/>
                <w:szCs w:val="22"/>
              </w:rPr>
              <w:t>Ivesdale</w:t>
            </w:r>
          </w:p>
        </w:tc>
        <w:tc>
          <w:tcPr>
            <w:tcW w:w="2792" w:type="dxa"/>
            <w:gridSpan w:val="3"/>
            <w:tcBorders>
              <w:top w:val="nil"/>
              <w:left w:val="nil"/>
              <w:bottom w:val="nil"/>
              <w:right w:val="nil"/>
            </w:tcBorders>
            <w:shd w:val="clear" w:color="auto" w:fill="auto"/>
            <w:noWrap/>
            <w:vAlign w:val="bottom"/>
            <w:hideMark/>
          </w:tcPr>
          <w:p w14:paraId="1D7AABFB" w14:textId="77777777" w:rsidR="006639F1" w:rsidRDefault="006639F1">
            <w:pPr>
              <w:rPr>
                <w:rFonts w:ascii="Calibri" w:hAnsi="Calibri"/>
                <w:color w:val="000000"/>
                <w:sz w:val="22"/>
                <w:szCs w:val="22"/>
              </w:rPr>
            </w:pPr>
            <w:r>
              <w:rPr>
                <w:rFonts w:ascii="Calibri" w:hAnsi="Calibri"/>
                <w:color w:val="000000"/>
                <w:sz w:val="22"/>
                <w:szCs w:val="22"/>
              </w:rPr>
              <w:t>0.0%</w:t>
            </w:r>
          </w:p>
        </w:tc>
        <w:tc>
          <w:tcPr>
            <w:tcW w:w="1609" w:type="dxa"/>
            <w:gridSpan w:val="3"/>
            <w:tcBorders>
              <w:top w:val="nil"/>
              <w:left w:val="nil"/>
              <w:bottom w:val="nil"/>
              <w:right w:val="nil"/>
            </w:tcBorders>
            <w:shd w:val="clear" w:color="auto" w:fill="auto"/>
            <w:noWrap/>
            <w:vAlign w:val="bottom"/>
            <w:hideMark/>
          </w:tcPr>
          <w:p w14:paraId="06247F06"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14:paraId="16DBE428"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7959C926" w14:textId="77777777" w:rsidR="006639F1" w:rsidRDefault="006639F1">
            <w:pPr>
              <w:rPr>
                <w:rFonts w:ascii="Calibri" w:hAnsi="Calibri"/>
                <w:color w:val="000000"/>
                <w:sz w:val="22"/>
                <w:szCs w:val="22"/>
              </w:rPr>
            </w:pPr>
            <w:r>
              <w:rPr>
                <w:rFonts w:ascii="Calibri" w:hAnsi="Calibri"/>
                <w:color w:val="000000"/>
                <w:sz w:val="22"/>
                <w:szCs w:val="22"/>
              </w:rPr>
              <w:t>Longview</w:t>
            </w:r>
          </w:p>
        </w:tc>
        <w:tc>
          <w:tcPr>
            <w:tcW w:w="2792" w:type="dxa"/>
            <w:gridSpan w:val="3"/>
            <w:tcBorders>
              <w:top w:val="nil"/>
              <w:left w:val="nil"/>
              <w:bottom w:val="nil"/>
              <w:right w:val="nil"/>
            </w:tcBorders>
            <w:shd w:val="clear" w:color="auto" w:fill="auto"/>
            <w:noWrap/>
            <w:vAlign w:val="bottom"/>
            <w:hideMark/>
          </w:tcPr>
          <w:p w14:paraId="0486AB79" w14:textId="77777777" w:rsidR="006639F1" w:rsidRDefault="006639F1">
            <w:pPr>
              <w:rPr>
                <w:rFonts w:ascii="Calibri" w:hAnsi="Calibri"/>
                <w:color w:val="000000"/>
                <w:sz w:val="22"/>
                <w:szCs w:val="22"/>
              </w:rPr>
            </w:pPr>
            <w:r>
              <w:rPr>
                <w:rFonts w:ascii="Calibri" w:hAnsi="Calibri"/>
                <w:color w:val="000000"/>
                <w:sz w:val="22"/>
                <w:szCs w:val="22"/>
              </w:rPr>
              <w:t>0.0%</w:t>
            </w:r>
          </w:p>
        </w:tc>
        <w:tc>
          <w:tcPr>
            <w:tcW w:w="1609" w:type="dxa"/>
            <w:gridSpan w:val="3"/>
            <w:tcBorders>
              <w:top w:val="nil"/>
              <w:left w:val="nil"/>
              <w:bottom w:val="nil"/>
              <w:right w:val="nil"/>
            </w:tcBorders>
            <w:shd w:val="clear" w:color="auto" w:fill="auto"/>
            <w:noWrap/>
            <w:vAlign w:val="bottom"/>
            <w:hideMark/>
          </w:tcPr>
          <w:p w14:paraId="3D6CED64"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14:paraId="7BA1328F"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0CCC894F" w14:textId="77777777" w:rsidR="006639F1" w:rsidRDefault="006639F1">
            <w:pPr>
              <w:rPr>
                <w:rFonts w:ascii="Calibri" w:hAnsi="Calibri"/>
                <w:color w:val="000000"/>
                <w:sz w:val="22"/>
                <w:szCs w:val="22"/>
              </w:rPr>
            </w:pPr>
            <w:r>
              <w:rPr>
                <w:rFonts w:ascii="Calibri" w:hAnsi="Calibri"/>
                <w:color w:val="000000"/>
                <w:sz w:val="22"/>
                <w:szCs w:val="22"/>
              </w:rPr>
              <w:t>Mahomet</w:t>
            </w:r>
          </w:p>
        </w:tc>
        <w:tc>
          <w:tcPr>
            <w:tcW w:w="2792" w:type="dxa"/>
            <w:gridSpan w:val="3"/>
            <w:tcBorders>
              <w:top w:val="nil"/>
              <w:left w:val="nil"/>
              <w:bottom w:val="nil"/>
              <w:right w:val="nil"/>
            </w:tcBorders>
            <w:shd w:val="clear" w:color="auto" w:fill="auto"/>
            <w:noWrap/>
            <w:vAlign w:val="bottom"/>
            <w:hideMark/>
          </w:tcPr>
          <w:p w14:paraId="1DBC46B6" w14:textId="77777777" w:rsidR="006639F1" w:rsidRDefault="006639F1">
            <w:pPr>
              <w:rPr>
                <w:rFonts w:ascii="Calibri" w:hAnsi="Calibri"/>
                <w:color w:val="000000"/>
                <w:sz w:val="22"/>
                <w:szCs w:val="22"/>
              </w:rPr>
            </w:pPr>
            <w:r>
              <w:rPr>
                <w:rFonts w:ascii="Calibri" w:hAnsi="Calibri"/>
                <w:color w:val="000000"/>
                <w:sz w:val="22"/>
                <w:szCs w:val="22"/>
              </w:rPr>
              <w:t>0.0%</w:t>
            </w:r>
          </w:p>
        </w:tc>
        <w:tc>
          <w:tcPr>
            <w:tcW w:w="1609" w:type="dxa"/>
            <w:gridSpan w:val="3"/>
            <w:tcBorders>
              <w:top w:val="nil"/>
              <w:left w:val="nil"/>
              <w:bottom w:val="nil"/>
              <w:right w:val="nil"/>
            </w:tcBorders>
            <w:shd w:val="clear" w:color="auto" w:fill="auto"/>
            <w:noWrap/>
            <w:vAlign w:val="bottom"/>
            <w:hideMark/>
          </w:tcPr>
          <w:p w14:paraId="5AF171A2"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14:paraId="2C0CCC06"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721D8890" w14:textId="77777777" w:rsidR="006639F1" w:rsidRDefault="006639F1">
            <w:pPr>
              <w:rPr>
                <w:rFonts w:ascii="Calibri" w:hAnsi="Calibri"/>
                <w:color w:val="000000"/>
                <w:sz w:val="22"/>
                <w:szCs w:val="22"/>
              </w:rPr>
            </w:pPr>
            <w:r>
              <w:rPr>
                <w:rFonts w:ascii="Calibri" w:hAnsi="Calibri"/>
                <w:color w:val="000000"/>
                <w:sz w:val="22"/>
                <w:szCs w:val="22"/>
              </w:rPr>
              <w:t>Ogden</w:t>
            </w:r>
          </w:p>
        </w:tc>
        <w:tc>
          <w:tcPr>
            <w:tcW w:w="2792" w:type="dxa"/>
            <w:gridSpan w:val="3"/>
            <w:tcBorders>
              <w:top w:val="nil"/>
              <w:left w:val="nil"/>
              <w:bottom w:val="nil"/>
              <w:right w:val="nil"/>
            </w:tcBorders>
            <w:shd w:val="clear" w:color="auto" w:fill="auto"/>
            <w:noWrap/>
            <w:vAlign w:val="bottom"/>
            <w:hideMark/>
          </w:tcPr>
          <w:p w14:paraId="720CFCD0" w14:textId="77777777" w:rsidR="006639F1" w:rsidRDefault="006639F1">
            <w:pPr>
              <w:rPr>
                <w:rFonts w:ascii="Calibri" w:hAnsi="Calibri"/>
                <w:color w:val="000000"/>
                <w:sz w:val="22"/>
                <w:szCs w:val="22"/>
              </w:rPr>
            </w:pPr>
            <w:r>
              <w:rPr>
                <w:rFonts w:ascii="Calibri" w:hAnsi="Calibri"/>
                <w:color w:val="000000"/>
                <w:sz w:val="22"/>
                <w:szCs w:val="22"/>
              </w:rPr>
              <w:t>2.82%</w:t>
            </w:r>
          </w:p>
        </w:tc>
        <w:tc>
          <w:tcPr>
            <w:tcW w:w="1609" w:type="dxa"/>
            <w:gridSpan w:val="3"/>
            <w:tcBorders>
              <w:top w:val="nil"/>
              <w:left w:val="nil"/>
              <w:bottom w:val="nil"/>
              <w:right w:val="nil"/>
            </w:tcBorders>
            <w:shd w:val="clear" w:color="auto" w:fill="auto"/>
            <w:noWrap/>
            <w:vAlign w:val="bottom"/>
            <w:hideMark/>
          </w:tcPr>
          <w:p w14:paraId="774BA52E" w14:textId="77777777" w:rsidR="006639F1" w:rsidRDefault="006639F1">
            <w:pPr>
              <w:jc w:val="right"/>
              <w:rPr>
                <w:rFonts w:ascii="Calibri" w:hAnsi="Calibri"/>
                <w:color w:val="000000"/>
                <w:sz w:val="22"/>
                <w:szCs w:val="22"/>
              </w:rPr>
            </w:pPr>
            <w:r>
              <w:rPr>
                <w:rFonts w:ascii="Calibri" w:hAnsi="Calibri"/>
                <w:color w:val="000000"/>
                <w:sz w:val="22"/>
                <w:szCs w:val="22"/>
              </w:rPr>
              <w:t>5</w:t>
            </w:r>
          </w:p>
        </w:tc>
      </w:tr>
      <w:tr w:rsidR="006639F1" w14:paraId="7B7D733B"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01FBD4D4" w14:textId="77777777" w:rsidR="006639F1" w:rsidRDefault="006639F1">
            <w:pPr>
              <w:rPr>
                <w:rFonts w:ascii="Calibri" w:hAnsi="Calibri"/>
                <w:color w:val="000000"/>
                <w:sz w:val="22"/>
                <w:szCs w:val="22"/>
              </w:rPr>
            </w:pPr>
            <w:r>
              <w:rPr>
                <w:rFonts w:ascii="Calibri" w:hAnsi="Calibri"/>
                <w:color w:val="000000"/>
                <w:sz w:val="22"/>
                <w:szCs w:val="22"/>
              </w:rPr>
              <w:t>Penfield</w:t>
            </w:r>
          </w:p>
        </w:tc>
        <w:tc>
          <w:tcPr>
            <w:tcW w:w="2792" w:type="dxa"/>
            <w:gridSpan w:val="3"/>
            <w:tcBorders>
              <w:top w:val="nil"/>
              <w:left w:val="nil"/>
              <w:bottom w:val="nil"/>
              <w:right w:val="nil"/>
            </w:tcBorders>
            <w:shd w:val="clear" w:color="auto" w:fill="auto"/>
            <w:noWrap/>
            <w:vAlign w:val="bottom"/>
            <w:hideMark/>
          </w:tcPr>
          <w:p w14:paraId="352089E8" w14:textId="77777777" w:rsidR="006639F1" w:rsidRDefault="006639F1">
            <w:pPr>
              <w:rPr>
                <w:rFonts w:ascii="Calibri" w:hAnsi="Calibri"/>
                <w:color w:val="000000"/>
                <w:sz w:val="22"/>
                <w:szCs w:val="22"/>
              </w:rPr>
            </w:pPr>
            <w:r>
              <w:rPr>
                <w:rFonts w:ascii="Calibri" w:hAnsi="Calibri"/>
                <w:color w:val="000000"/>
                <w:sz w:val="22"/>
                <w:szCs w:val="22"/>
              </w:rPr>
              <w:t>0.56%</w:t>
            </w:r>
          </w:p>
        </w:tc>
        <w:tc>
          <w:tcPr>
            <w:tcW w:w="1609" w:type="dxa"/>
            <w:gridSpan w:val="3"/>
            <w:tcBorders>
              <w:top w:val="nil"/>
              <w:left w:val="nil"/>
              <w:bottom w:val="nil"/>
              <w:right w:val="nil"/>
            </w:tcBorders>
            <w:shd w:val="clear" w:color="auto" w:fill="auto"/>
            <w:noWrap/>
            <w:vAlign w:val="bottom"/>
            <w:hideMark/>
          </w:tcPr>
          <w:p w14:paraId="3C57484D" w14:textId="77777777" w:rsidR="006639F1" w:rsidRDefault="006639F1">
            <w:pPr>
              <w:jc w:val="right"/>
              <w:rPr>
                <w:rFonts w:ascii="Calibri" w:hAnsi="Calibri"/>
                <w:color w:val="000000"/>
                <w:sz w:val="22"/>
                <w:szCs w:val="22"/>
              </w:rPr>
            </w:pPr>
            <w:r>
              <w:rPr>
                <w:rFonts w:ascii="Calibri" w:hAnsi="Calibri"/>
                <w:color w:val="000000"/>
                <w:sz w:val="22"/>
                <w:szCs w:val="22"/>
              </w:rPr>
              <w:t>1</w:t>
            </w:r>
          </w:p>
        </w:tc>
      </w:tr>
      <w:tr w:rsidR="006639F1" w14:paraId="358D0643"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16BAA6A8" w14:textId="77777777" w:rsidR="006639F1" w:rsidRDefault="006639F1">
            <w:pPr>
              <w:rPr>
                <w:rFonts w:ascii="Calibri" w:hAnsi="Calibri"/>
                <w:color w:val="000000"/>
                <w:sz w:val="22"/>
                <w:szCs w:val="22"/>
              </w:rPr>
            </w:pPr>
            <w:r>
              <w:rPr>
                <w:rFonts w:ascii="Calibri" w:hAnsi="Calibri"/>
                <w:color w:val="000000"/>
                <w:sz w:val="22"/>
                <w:szCs w:val="22"/>
              </w:rPr>
              <w:t>Pesotum</w:t>
            </w:r>
          </w:p>
        </w:tc>
        <w:tc>
          <w:tcPr>
            <w:tcW w:w="2792" w:type="dxa"/>
            <w:gridSpan w:val="3"/>
            <w:tcBorders>
              <w:top w:val="nil"/>
              <w:left w:val="nil"/>
              <w:bottom w:val="nil"/>
              <w:right w:val="nil"/>
            </w:tcBorders>
            <w:shd w:val="clear" w:color="auto" w:fill="auto"/>
            <w:noWrap/>
            <w:vAlign w:val="bottom"/>
            <w:hideMark/>
          </w:tcPr>
          <w:p w14:paraId="11983734" w14:textId="77777777" w:rsidR="006639F1" w:rsidRDefault="006639F1">
            <w:pPr>
              <w:rPr>
                <w:rFonts w:ascii="Calibri" w:hAnsi="Calibri"/>
                <w:color w:val="000000"/>
                <w:sz w:val="22"/>
                <w:szCs w:val="22"/>
              </w:rPr>
            </w:pPr>
            <w:r>
              <w:rPr>
                <w:rFonts w:ascii="Calibri" w:hAnsi="Calibri"/>
                <w:color w:val="000000"/>
                <w:sz w:val="22"/>
                <w:szCs w:val="22"/>
              </w:rPr>
              <w:t>0.0%</w:t>
            </w:r>
          </w:p>
        </w:tc>
        <w:tc>
          <w:tcPr>
            <w:tcW w:w="1609" w:type="dxa"/>
            <w:gridSpan w:val="3"/>
            <w:tcBorders>
              <w:top w:val="nil"/>
              <w:left w:val="nil"/>
              <w:bottom w:val="nil"/>
              <w:right w:val="nil"/>
            </w:tcBorders>
            <w:shd w:val="clear" w:color="auto" w:fill="auto"/>
            <w:noWrap/>
            <w:vAlign w:val="bottom"/>
            <w:hideMark/>
          </w:tcPr>
          <w:p w14:paraId="178A73E6"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14:paraId="106D24CF"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7E360BA8" w14:textId="77777777" w:rsidR="006639F1" w:rsidRDefault="006639F1">
            <w:pPr>
              <w:rPr>
                <w:rFonts w:ascii="Calibri" w:hAnsi="Calibri"/>
                <w:color w:val="000000"/>
                <w:sz w:val="22"/>
                <w:szCs w:val="22"/>
              </w:rPr>
            </w:pPr>
            <w:r>
              <w:rPr>
                <w:rFonts w:ascii="Calibri" w:hAnsi="Calibri"/>
                <w:color w:val="000000"/>
                <w:sz w:val="22"/>
                <w:szCs w:val="22"/>
              </w:rPr>
              <w:t>Philo</w:t>
            </w:r>
          </w:p>
        </w:tc>
        <w:tc>
          <w:tcPr>
            <w:tcW w:w="2792" w:type="dxa"/>
            <w:gridSpan w:val="3"/>
            <w:tcBorders>
              <w:top w:val="nil"/>
              <w:left w:val="nil"/>
              <w:bottom w:val="nil"/>
              <w:right w:val="nil"/>
            </w:tcBorders>
            <w:shd w:val="clear" w:color="auto" w:fill="auto"/>
            <w:noWrap/>
            <w:vAlign w:val="bottom"/>
            <w:hideMark/>
          </w:tcPr>
          <w:p w14:paraId="7A6A2BA2" w14:textId="77777777" w:rsidR="006639F1" w:rsidRDefault="006639F1">
            <w:pPr>
              <w:rPr>
                <w:rFonts w:ascii="Calibri" w:hAnsi="Calibri"/>
                <w:color w:val="000000"/>
                <w:sz w:val="22"/>
                <w:szCs w:val="22"/>
              </w:rPr>
            </w:pPr>
            <w:r>
              <w:rPr>
                <w:rFonts w:ascii="Calibri" w:hAnsi="Calibri"/>
                <w:color w:val="000000"/>
                <w:sz w:val="22"/>
                <w:szCs w:val="22"/>
              </w:rPr>
              <w:t>0.0%</w:t>
            </w:r>
          </w:p>
        </w:tc>
        <w:tc>
          <w:tcPr>
            <w:tcW w:w="1609" w:type="dxa"/>
            <w:gridSpan w:val="3"/>
            <w:tcBorders>
              <w:top w:val="nil"/>
              <w:left w:val="nil"/>
              <w:bottom w:val="nil"/>
              <w:right w:val="nil"/>
            </w:tcBorders>
            <w:shd w:val="clear" w:color="auto" w:fill="auto"/>
            <w:noWrap/>
            <w:vAlign w:val="bottom"/>
            <w:hideMark/>
          </w:tcPr>
          <w:p w14:paraId="5618CC94"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14:paraId="25AF3326"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4629C0E9" w14:textId="77777777" w:rsidR="006639F1" w:rsidRDefault="006639F1">
            <w:pPr>
              <w:rPr>
                <w:rFonts w:ascii="Calibri" w:hAnsi="Calibri"/>
                <w:color w:val="000000"/>
                <w:sz w:val="22"/>
                <w:szCs w:val="22"/>
              </w:rPr>
            </w:pPr>
            <w:r>
              <w:rPr>
                <w:rFonts w:ascii="Calibri" w:hAnsi="Calibri"/>
                <w:color w:val="000000"/>
                <w:sz w:val="22"/>
                <w:szCs w:val="22"/>
              </w:rPr>
              <w:t>Rantoul</w:t>
            </w:r>
          </w:p>
        </w:tc>
        <w:tc>
          <w:tcPr>
            <w:tcW w:w="2792" w:type="dxa"/>
            <w:gridSpan w:val="3"/>
            <w:tcBorders>
              <w:top w:val="nil"/>
              <w:left w:val="nil"/>
              <w:bottom w:val="nil"/>
              <w:right w:val="nil"/>
            </w:tcBorders>
            <w:shd w:val="clear" w:color="auto" w:fill="auto"/>
            <w:noWrap/>
            <w:vAlign w:val="bottom"/>
            <w:hideMark/>
          </w:tcPr>
          <w:p w14:paraId="4ADA8ED3" w14:textId="77777777" w:rsidR="006639F1" w:rsidRDefault="006639F1">
            <w:pPr>
              <w:rPr>
                <w:rFonts w:ascii="Calibri" w:hAnsi="Calibri"/>
                <w:color w:val="000000"/>
                <w:sz w:val="22"/>
                <w:szCs w:val="22"/>
              </w:rPr>
            </w:pPr>
            <w:r>
              <w:rPr>
                <w:rFonts w:ascii="Calibri" w:hAnsi="Calibri"/>
                <w:color w:val="000000"/>
                <w:sz w:val="22"/>
                <w:szCs w:val="22"/>
              </w:rPr>
              <w:t>1.13%</w:t>
            </w:r>
          </w:p>
        </w:tc>
        <w:tc>
          <w:tcPr>
            <w:tcW w:w="1609" w:type="dxa"/>
            <w:gridSpan w:val="3"/>
            <w:tcBorders>
              <w:top w:val="nil"/>
              <w:left w:val="nil"/>
              <w:bottom w:val="nil"/>
              <w:right w:val="nil"/>
            </w:tcBorders>
            <w:shd w:val="clear" w:color="auto" w:fill="auto"/>
            <w:noWrap/>
            <w:vAlign w:val="bottom"/>
            <w:hideMark/>
          </w:tcPr>
          <w:p w14:paraId="3DA608DF" w14:textId="77777777" w:rsidR="006639F1" w:rsidRDefault="006639F1">
            <w:pPr>
              <w:jc w:val="right"/>
              <w:rPr>
                <w:rFonts w:ascii="Calibri" w:hAnsi="Calibri"/>
                <w:color w:val="000000"/>
                <w:sz w:val="22"/>
                <w:szCs w:val="22"/>
              </w:rPr>
            </w:pPr>
            <w:r>
              <w:rPr>
                <w:rFonts w:ascii="Calibri" w:hAnsi="Calibri"/>
                <w:color w:val="000000"/>
                <w:sz w:val="22"/>
                <w:szCs w:val="22"/>
              </w:rPr>
              <w:t>2</w:t>
            </w:r>
          </w:p>
        </w:tc>
      </w:tr>
      <w:tr w:rsidR="006639F1" w14:paraId="046A4DAD"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4D49EE01" w14:textId="77777777" w:rsidR="006639F1" w:rsidRDefault="006639F1">
            <w:pPr>
              <w:rPr>
                <w:rFonts w:ascii="Calibri" w:hAnsi="Calibri"/>
                <w:color w:val="000000"/>
                <w:sz w:val="22"/>
                <w:szCs w:val="22"/>
              </w:rPr>
            </w:pPr>
            <w:r>
              <w:rPr>
                <w:rFonts w:ascii="Calibri" w:hAnsi="Calibri"/>
                <w:color w:val="000000"/>
                <w:sz w:val="22"/>
                <w:szCs w:val="22"/>
              </w:rPr>
              <w:t>Royal</w:t>
            </w:r>
          </w:p>
        </w:tc>
        <w:tc>
          <w:tcPr>
            <w:tcW w:w="2792" w:type="dxa"/>
            <w:gridSpan w:val="3"/>
            <w:tcBorders>
              <w:top w:val="nil"/>
              <w:left w:val="nil"/>
              <w:bottom w:val="nil"/>
              <w:right w:val="nil"/>
            </w:tcBorders>
            <w:shd w:val="clear" w:color="auto" w:fill="auto"/>
            <w:noWrap/>
            <w:vAlign w:val="bottom"/>
            <w:hideMark/>
          </w:tcPr>
          <w:p w14:paraId="283C74DB" w14:textId="77777777" w:rsidR="006639F1" w:rsidRDefault="006639F1">
            <w:pPr>
              <w:rPr>
                <w:rFonts w:ascii="Calibri" w:hAnsi="Calibri"/>
                <w:color w:val="000000"/>
                <w:sz w:val="22"/>
                <w:szCs w:val="22"/>
              </w:rPr>
            </w:pPr>
            <w:r>
              <w:rPr>
                <w:rFonts w:ascii="Calibri" w:hAnsi="Calibri"/>
                <w:color w:val="000000"/>
                <w:sz w:val="22"/>
                <w:szCs w:val="22"/>
              </w:rPr>
              <w:t>5.08%</w:t>
            </w:r>
          </w:p>
        </w:tc>
        <w:tc>
          <w:tcPr>
            <w:tcW w:w="1609" w:type="dxa"/>
            <w:gridSpan w:val="3"/>
            <w:tcBorders>
              <w:top w:val="nil"/>
              <w:left w:val="nil"/>
              <w:bottom w:val="nil"/>
              <w:right w:val="nil"/>
            </w:tcBorders>
            <w:shd w:val="clear" w:color="auto" w:fill="auto"/>
            <w:noWrap/>
            <w:vAlign w:val="bottom"/>
            <w:hideMark/>
          </w:tcPr>
          <w:p w14:paraId="325BBCE4" w14:textId="77777777" w:rsidR="006639F1" w:rsidRDefault="006639F1">
            <w:pPr>
              <w:jc w:val="right"/>
              <w:rPr>
                <w:rFonts w:ascii="Calibri" w:hAnsi="Calibri"/>
                <w:color w:val="000000"/>
                <w:sz w:val="22"/>
                <w:szCs w:val="22"/>
              </w:rPr>
            </w:pPr>
            <w:r>
              <w:rPr>
                <w:rFonts w:ascii="Calibri" w:hAnsi="Calibri"/>
                <w:color w:val="000000"/>
                <w:sz w:val="22"/>
                <w:szCs w:val="22"/>
              </w:rPr>
              <w:t>9</w:t>
            </w:r>
          </w:p>
        </w:tc>
      </w:tr>
      <w:tr w:rsidR="006639F1" w14:paraId="6B563069"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7D3286F6" w14:textId="77777777" w:rsidR="006639F1" w:rsidRDefault="006639F1">
            <w:pPr>
              <w:rPr>
                <w:rFonts w:ascii="Calibri" w:hAnsi="Calibri"/>
                <w:color w:val="000000"/>
                <w:sz w:val="22"/>
                <w:szCs w:val="22"/>
              </w:rPr>
            </w:pPr>
            <w:r>
              <w:rPr>
                <w:rFonts w:ascii="Calibri" w:hAnsi="Calibri"/>
                <w:color w:val="000000"/>
                <w:sz w:val="22"/>
                <w:szCs w:val="22"/>
              </w:rPr>
              <w:t>Sadorus</w:t>
            </w:r>
          </w:p>
        </w:tc>
        <w:tc>
          <w:tcPr>
            <w:tcW w:w="2792" w:type="dxa"/>
            <w:gridSpan w:val="3"/>
            <w:tcBorders>
              <w:top w:val="nil"/>
              <w:left w:val="nil"/>
              <w:bottom w:val="nil"/>
              <w:right w:val="nil"/>
            </w:tcBorders>
            <w:shd w:val="clear" w:color="auto" w:fill="auto"/>
            <w:noWrap/>
            <w:vAlign w:val="bottom"/>
            <w:hideMark/>
          </w:tcPr>
          <w:p w14:paraId="16709683" w14:textId="77777777" w:rsidR="006639F1" w:rsidRDefault="006639F1">
            <w:pPr>
              <w:rPr>
                <w:rFonts w:ascii="Calibri" w:hAnsi="Calibri"/>
                <w:color w:val="000000"/>
                <w:sz w:val="22"/>
                <w:szCs w:val="22"/>
              </w:rPr>
            </w:pPr>
            <w:r>
              <w:rPr>
                <w:rFonts w:ascii="Calibri" w:hAnsi="Calibri"/>
                <w:color w:val="000000"/>
                <w:sz w:val="22"/>
                <w:szCs w:val="22"/>
              </w:rPr>
              <w:t>0.0%</w:t>
            </w:r>
          </w:p>
        </w:tc>
        <w:tc>
          <w:tcPr>
            <w:tcW w:w="1609" w:type="dxa"/>
            <w:gridSpan w:val="3"/>
            <w:tcBorders>
              <w:top w:val="nil"/>
              <w:left w:val="nil"/>
              <w:bottom w:val="nil"/>
              <w:right w:val="nil"/>
            </w:tcBorders>
            <w:shd w:val="clear" w:color="auto" w:fill="auto"/>
            <w:noWrap/>
            <w:vAlign w:val="bottom"/>
            <w:hideMark/>
          </w:tcPr>
          <w:p w14:paraId="784ADEE7"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14:paraId="11938D01"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648C2CF2" w14:textId="77777777" w:rsidR="006639F1" w:rsidRDefault="006639F1">
            <w:pPr>
              <w:rPr>
                <w:rFonts w:ascii="Calibri" w:hAnsi="Calibri"/>
                <w:color w:val="000000"/>
                <w:sz w:val="22"/>
                <w:szCs w:val="22"/>
              </w:rPr>
            </w:pPr>
            <w:r>
              <w:rPr>
                <w:rFonts w:ascii="Calibri" w:hAnsi="Calibri"/>
                <w:color w:val="000000"/>
                <w:sz w:val="22"/>
                <w:szCs w:val="22"/>
              </w:rPr>
              <w:t>St. Joseph</w:t>
            </w:r>
          </w:p>
        </w:tc>
        <w:tc>
          <w:tcPr>
            <w:tcW w:w="2792" w:type="dxa"/>
            <w:gridSpan w:val="3"/>
            <w:tcBorders>
              <w:top w:val="nil"/>
              <w:left w:val="nil"/>
              <w:bottom w:val="nil"/>
              <w:right w:val="nil"/>
            </w:tcBorders>
            <w:shd w:val="clear" w:color="auto" w:fill="auto"/>
            <w:noWrap/>
            <w:vAlign w:val="bottom"/>
            <w:hideMark/>
          </w:tcPr>
          <w:p w14:paraId="70A5230B" w14:textId="77777777" w:rsidR="006639F1" w:rsidRDefault="006639F1">
            <w:pPr>
              <w:rPr>
                <w:rFonts w:ascii="Calibri" w:hAnsi="Calibri"/>
                <w:color w:val="000000"/>
                <w:sz w:val="22"/>
                <w:szCs w:val="22"/>
              </w:rPr>
            </w:pPr>
            <w:r>
              <w:rPr>
                <w:rFonts w:ascii="Calibri" w:hAnsi="Calibri"/>
                <w:color w:val="000000"/>
                <w:sz w:val="22"/>
                <w:szCs w:val="22"/>
              </w:rPr>
              <w:t>0.56%</w:t>
            </w:r>
          </w:p>
        </w:tc>
        <w:tc>
          <w:tcPr>
            <w:tcW w:w="1609" w:type="dxa"/>
            <w:gridSpan w:val="3"/>
            <w:tcBorders>
              <w:top w:val="nil"/>
              <w:left w:val="nil"/>
              <w:bottom w:val="nil"/>
              <w:right w:val="nil"/>
            </w:tcBorders>
            <w:shd w:val="clear" w:color="auto" w:fill="auto"/>
            <w:noWrap/>
            <w:vAlign w:val="bottom"/>
            <w:hideMark/>
          </w:tcPr>
          <w:p w14:paraId="0A3E42C1" w14:textId="77777777" w:rsidR="006639F1" w:rsidRDefault="006639F1">
            <w:pPr>
              <w:jc w:val="right"/>
              <w:rPr>
                <w:rFonts w:ascii="Calibri" w:hAnsi="Calibri"/>
                <w:color w:val="000000"/>
                <w:sz w:val="22"/>
                <w:szCs w:val="22"/>
              </w:rPr>
            </w:pPr>
            <w:r>
              <w:rPr>
                <w:rFonts w:ascii="Calibri" w:hAnsi="Calibri"/>
                <w:color w:val="000000"/>
                <w:sz w:val="22"/>
                <w:szCs w:val="22"/>
              </w:rPr>
              <w:t>1</w:t>
            </w:r>
          </w:p>
        </w:tc>
      </w:tr>
      <w:tr w:rsidR="006639F1" w14:paraId="29731DFC"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64951D41" w14:textId="77777777" w:rsidR="006639F1" w:rsidRDefault="006639F1">
            <w:pPr>
              <w:rPr>
                <w:rFonts w:ascii="Calibri" w:hAnsi="Calibri"/>
                <w:color w:val="000000"/>
                <w:sz w:val="22"/>
                <w:szCs w:val="22"/>
              </w:rPr>
            </w:pPr>
            <w:r>
              <w:rPr>
                <w:rFonts w:ascii="Calibri" w:hAnsi="Calibri"/>
                <w:color w:val="000000"/>
                <w:sz w:val="22"/>
                <w:szCs w:val="22"/>
              </w:rPr>
              <w:t>Seymour</w:t>
            </w:r>
          </w:p>
        </w:tc>
        <w:tc>
          <w:tcPr>
            <w:tcW w:w="2792" w:type="dxa"/>
            <w:gridSpan w:val="3"/>
            <w:tcBorders>
              <w:top w:val="nil"/>
              <w:left w:val="nil"/>
              <w:bottom w:val="nil"/>
              <w:right w:val="nil"/>
            </w:tcBorders>
            <w:shd w:val="clear" w:color="auto" w:fill="auto"/>
            <w:noWrap/>
            <w:vAlign w:val="bottom"/>
            <w:hideMark/>
          </w:tcPr>
          <w:p w14:paraId="479021CD" w14:textId="77777777" w:rsidR="006639F1" w:rsidRDefault="006639F1">
            <w:pPr>
              <w:rPr>
                <w:rFonts w:ascii="Calibri" w:hAnsi="Calibri"/>
                <w:color w:val="000000"/>
                <w:sz w:val="22"/>
                <w:szCs w:val="22"/>
              </w:rPr>
            </w:pPr>
            <w:r>
              <w:rPr>
                <w:rFonts w:ascii="Calibri" w:hAnsi="Calibri"/>
                <w:color w:val="000000"/>
                <w:sz w:val="22"/>
                <w:szCs w:val="22"/>
              </w:rPr>
              <w:t>4.52%</w:t>
            </w:r>
          </w:p>
        </w:tc>
        <w:tc>
          <w:tcPr>
            <w:tcW w:w="1609" w:type="dxa"/>
            <w:gridSpan w:val="3"/>
            <w:tcBorders>
              <w:top w:val="nil"/>
              <w:left w:val="nil"/>
              <w:bottom w:val="nil"/>
              <w:right w:val="nil"/>
            </w:tcBorders>
            <w:shd w:val="clear" w:color="auto" w:fill="auto"/>
            <w:noWrap/>
            <w:vAlign w:val="bottom"/>
            <w:hideMark/>
          </w:tcPr>
          <w:p w14:paraId="7F6D917B" w14:textId="77777777" w:rsidR="006639F1" w:rsidRDefault="006639F1">
            <w:pPr>
              <w:jc w:val="right"/>
              <w:rPr>
                <w:rFonts w:ascii="Calibri" w:hAnsi="Calibri"/>
                <w:color w:val="000000"/>
                <w:sz w:val="22"/>
                <w:szCs w:val="22"/>
              </w:rPr>
            </w:pPr>
            <w:r>
              <w:rPr>
                <w:rFonts w:ascii="Calibri" w:hAnsi="Calibri"/>
                <w:color w:val="000000"/>
                <w:sz w:val="22"/>
                <w:szCs w:val="22"/>
              </w:rPr>
              <w:t>8</w:t>
            </w:r>
          </w:p>
        </w:tc>
      </w:tr>
      <w:tr w:rsidR="006639F1" w14:paraId="3A4A468F"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40522197" w14:textId="77777777" w:rsidR="006639F1" w:rsidRDefault="006639F1">
            <w:pPr>
              <w:rPr>
                <w:rFonts w:ascii="Calibri" w:hAnsi="Calibri"/>
                <w:color w:val="000000"/>
                <w:sz w:val="22"/>
                <w:szCs w:val="22"/>
              </w:rPr>
            </w:pPr>
            <w:r>
              <w:rPr>
                <w:rFonts w:ascii="Calibri" w:hAnsi="Calibri"/>
                <w:color w:val="000000"/>
                <w:sz w:val="22"/>
                <w:szCs w:val="22"/>
              </w:rPr>
              <w:t>Sidney</w:t>
            </w:r>
          </w:p>
        </w:tc>
        <w:tc>
          <w:tcPr>
            <w:tcW w:w="2792" w:type="dxa"/>
            <w:gridSpan w:val="3"/>
            <w:tcBorders>
              <w:top w:val="nil"/>
              <w:left w:val="nil"/>
              <w:bottom w:val="nil"/>
              <w:right w:val="nil"/>
            </w:tcBorders>
            <w:shd w:val="clear" w:color="auto" w:fill="auto"/>
            <w:noWrap/>
            <w:vAlign w:val="bottom"/>
            <w:hideMark/>
          </w:tcPr>
          <w:p w14:paraId="29DF7DEA" w14:textId="77777777" w:rsidR="006639F1" w:rsidRDefault="006639F1">
            <w:pPr>
              <w:rPr>
                <w:rFonts w:ascii="Calibri" w:hAnsi="Calibri"/>
                <w:color w:val="000000"/>
                <w:sz w:val="22"/>
                <w:szCs w:val="22"/>
              </w:rPr>
            </w:pPr>
            <w:r>
              <w:rPr>
                <w:rFonts w:ascii="Calibri" w:hAnsi="Calibri"/>
                <w:color w:val="000000"/>
                <w:sz w:val="22"/>
                <w:szCs w:val="22"/>
              </w:rPr>
              <w:t>0.0%</w:t>
            </w:r>
          </w:p>
        </w:tc>
        <w:tc>
          <w:tcPr>
            <w:tcW w:w="1609" w:type="dxa"/>
            <w:gridSpan w:val="3"/>
            <w:tcBorders>
              <w:top w:val="nil"/>
              <w:left w:val="nil"/>
              <w:bottom w:val="nil"/>
              <w:right w:val="nil"/>
            </w:tcBorders>
            <w:shd w:val="clear" w:color="auto" w:fill="auto"/>
            <w:noWrap/>
            <w:vAlign w:val="bottom"/>
            <w:hideMark/>
          </w:tcPr>
          <w:p w14:paraId="7DEE4E99"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14:paraId="431AA573"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4E81A2E8" w14:textId="77777777" w:rsidR="006639F1" w:rsidRDefault="006639F1">
            <w:pPr>
              <w:rPr>
                <w:rFonts w:ascii="Calibri" w:hAnsi="Calibri"/>
                <w:color w:val="000000"/>
                <w:sz w:val="22"/>
                <w:szCs w:val="22"/>
              </w:rPr>
            </w:pPr>
            <w:r>
              <w:rPr>
                <w:rFonts w:ascii="Calibri" w:hAnsi="Calibri"/>
                <w:color w:val="000000"/>
                <w:sz w:val="22"/>
                <w:szCs w:val="22"/>
              </w:rPr>
              <w:t>Thomasboro</w:t>
            </w:r>
          </w:p>
        </w:tc>
        <w:tc>
          <w:tcPr>
            <w:tcW w:w="2792" w:type="dxa"/>
            <w:gridSpan w:val="3"/>
            <w:tcBorders>
              <w:top w:val="nil"/>
              <w:left w:val="nil"/>
              <w:bottom w:val="nil"/>
              <w:right w:val="nil"/>
            </w:tcBorders>
            <w:shd w:val="clear" w:color="auto" w:fill="auto"/>
            <w:noWrap/>
            <w:vAlign w:val="bottom"/>
            <w:hideMark/>
          </w:tcPr>
          <w:p w14:paraId="5E5378A5" w14:textId="77777777" w:rsidR="006639F1" w:rsidRDefault="006639F1">
            <w:pPr>
              <w:rPr>
                <w:rFonts w:ascii="Calibri" w:hAnsi="Calibri"/>
                <w:color w:val="000000"/>
                <w:sz w:val="22"/>
                <w:szCs w:val="22"/>
              </w:rPr>
            </w:pPr>
            <w:r>
              <w:rPr>
                <w:rFonts w:ascii="Calibri" w:hAnsi="Calibri"/>
                <w:color w:val="000000"/>
                <w:sz w:val="22"/>
                <w:szCs w:val="22"/>
              </w:rPr>
              <w:t>0.0%</w:t>
            </w:r>
          </w:p>
        </w:tc>
        <w:tc>
          <w:tcPr>
            <w:tcW w:w="1609" w:type="dxa"/>
            <w:gridSpan w:val="3"/>
            <w:tcBorders>
              <w:top w:val="nil"/>
              <w:left w:val="nil"/>
              <w:bottom w:val="nil"/>
              <w:right w:val="nil"/>
            </w:tcBorders>
            <w:shd w:val="clear" w:color="auto" w:fill="auto"/>
            <w:noWrap/>
            <w:vAlign w:val="bottom"/>
            <w:hideMark/>
          </w:tcPr>
          <w:p w14:paraId="43482E07"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14:paraId="2D44F419"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7049FD9F" w14:textId="77777777" w:rsidR="006639F1" w:rsidRDefault="006639F1">
            <w:pPr>
              <w:rPr>
                <w:rFonts w:ascii="Calibri" w:hAnsi="Calibri"/>
                <w:color w:val="000000"/>
                <w:sz w:val="22"/>
                <w:szCs w:val="22"/>
              </w:rPr>
            </w:pPr>
            <w:r>
              <w:rPr>
                <w:rFonts w:ascii="Calibri" w:hAnsi="Calibri"/>
                <w:color w:val="000000"/>
                <w:sz w:val="22"/>
                <w:szCs w:val="22"/>
              </w:rPr>
              <w:t>Tolono</w:t>
            </w:r>
          </w:p>
        </w:tc>
        <w:tc>
          <w:tcPr>
            <w:tcW w:w="2792" w:type="dxa"/>
            <w:gridSpan w:val="3"/>
            <w:tcBorders>
              <w:top w:val="nil"/>
              <w:left w:val="nil"/>
              <w:bottom w:val="nil"/>
              <w:right w:val="nil"/>
            </w:tcBorders>
            <w:shd w:val="clear" w:color="auto" w:fill="auto"/>
            <w:noWrap/>
            <w:vAlign w:val="bottom"/>
            <w:hideMark/>
          </w:tcPr>
          <w:p w14:paraId="6193BC96" w14:textId="77777777" w:rsidR="006639F1" w:rsidRDefault="006639F1">
            <w:pPr>
              <w:rPr>
                <w:rFonts w:ascii="Calibri" w:hAnsi="Calibri"/>
                <w:color w:val="000000"/>
                <w:sz w:val="22"/>
                <w:szCs w:val="22"/>
              </w:rPr>
            </w:pPr>
            <w:r>
              <w:rPr>
                <w:rFonts w:ascii="Calibri" w:hAnsi="Calibri"/>
                <w:color w:val="000000"/>
                <w:sz w:val="22"/>
                <w:szCs w:val="22"/>
              </w:rPr>
              <w:t>0.56%</w:t>
            </w:r>
          </w:p>
        </w:tc>
        <w:tc>
          <w:tcPr>
            <w:tcW w:w="1609" w:type="dxa"/>
            <w:gridSpan w:val="3"/>
            <w:tcBorders>
              <w:top w:val="nil"/>
              <w:left w:val="nil"/>
              <w:bottom w:val="nil"/>
              <w:right w:val="nil"/>
            </w:tcBorders>
            <w:shd w:val="clear" w:color="auto" w:fill="auto"/>
            <w:noWrap/>
            <w:vAlign w:val="bottom"/>
            <w:hideMark/>
          </w:tcPr>
          <w:p w14:paraId="7BB6C232" w14:textId="77777777" w:rsidR="006639F1" w:rsidRDefault="006639F1">
            <w:pPr>
              <w:jc w:val="right"/>
              <w:rPr>
                <w:rFonts w:ascii="Calibri" w:hAnsi="Calibri"/>
                <w:color w:val="000000"/>
                <w:sz w:val="22"/>
                <w:szCs w:val="22"/>
              </w:rPr>
            </w:pPr>
            <w:r>
              <w:rPr>
                <w:rFonts w:ascii="Calibri" w:hAnsi="Calibri"/>
                <w:color w:val="000000"/>
                <w:sz w:val="22"/>
                <w:szCs w:val="22"/>
              </w:rPr>
              <w:t>1</w:t>
            </w:r>
          </w:p>
        </w:tc>
      </w:tr>
      <w:tr w:rsidR="006639F1" w14:paraId="6D1991CF"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49552757" w14:textId="77777777" w:rsidR="006639F1" w:rsidRDefault="006639F1">
            <w:pPr>
              <w:rPr>
                <w:rFonts w:ascii="Calibri" w:hAnsi="Calibri"/>
                <w:color w:val="000000"/>
                <w:sz w:val="22"/>
                <w:szCs w:val="22"/>
              </w:rPr>
            </w:pPr>
            <w:r>
              <w:rPr>
                <w:rFonts w:ascii="Calibri" w:hAnsi="Calibri"/>
                <w:color w:val="000000"/>
                <w:sz w:val="22"/>
                <w:szCs w:val="22"/>
              </w:rPr>
              <w:t>Champaign-Urbana-Savoy</w:t>
            </w:r>
          </w:p>
        </w:tc>
        <w:tc>
          <w:tcPr>
            <w:tcW w:w="2792" w:type="dxa"/>
            <w:gridSpan w:val="3"/>
            <w:tcBorders>
              <w:top w:val="nil"/>
              <w:left w:val="nil"/>
              <w:bottom w:val="nil"/>
              <w:right w:val="nil"/>
            </w:tcBorders>
            <w:shd w:val="clear" w:color="auto" w:fill="auto"/>
            <w:noWrap/>
            <w:vAlign w:val="bottom"/>
            <w:hideMark/>
          </w:tcPr>
          <w:p w14:paraId="62D320A6" w14:textId="77777777" w:rsidR="006639F1" w:rsidRDefault="006639F1">
            <w:pPr>
              <w:rPr>
                <w:rFonts w:ascii="Calibri" w:hAnsi="Calibri"/>
                <w:color w:val="000000"/>
                <w:sz w:val="22"/>
                <w:szCs w:val="22"/>
              </w:rPr>
            </w:pPr>
            <w:r>
              <w:rPr>
                <w:rFonts w:ascii="Calibri" w:hAnsi="Calibri"/>
                <w:color w:val="000000"/>
                <w:sz w:val="22"/>
                <w:szCs w:val="22"/>
              </w:rPr>
              <w:t>2.26%</w:t>
            </w:r>
          </w:p>
        </w:tc>
        <w:tc>
          <w:tcPr>
            <w:tcW w:w="1609" w:type="dxa"/>
            <w:gridSpan w:val="3"/>
            <w:tcBorders>
              <w:top w:val="nil"/>
              <w:left w:val="nil"/>
              <w:bottom w:val="nil"/>
              <w:right w:val="nil"/>
            </w:tcBorders>
            <w:shd w:val="clear" w:color="auto" w:fill="auto"/>
            <w:noWrap/>
            <w:vAlign w:val="bottom"/>
            <w:hideMark/>
          </w:tcPr>
          <w:p w14:paraId="58987DA9" w14:textId="77777777" w:rsidR="006639F1" w:rsidRDefault="006639F1">
            <w:pPr>
              <w:jc w:val="right"/>
              <w:rPr>
                <w:rFonts w:ascii="Calibri" w:hAnsi="Calibri"/>
                <w:color w:val="000000"/>
                <w:sz w:val="22"/>
                <w:szCs w:val="22"/>
              </w:rPr>
            </w:pPr>
            <w:r>
              <w:rPr>
                <w:rFonts w:ascii="Calibri" w:hAnsi="Calibri"/>
                <w:color w:val="000000"/>
                <w:sz w:val="22"/>
                <w:szCs w:val="22"/>
              </w:rPr>
              <w:t>4</w:t>
            </w:r>
          </w:p>
        </w:tc>
      </w:tr>
      <w:tr w:rsidR="006639F1" w14:paraId="6A5EE0CD"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08FBB51A" w14:textId="77777777" w:rsidR="006639F1" w:rsidRDefault="006639F1">
            <w:pPr>
              <w:rPr>
                <w:rFonts w:ascii="Calibri" w:hAnsi="Calibri"/>
                <w:color w:val="000000"/>
                <w:sz w:val="22"/>
                <w:szCs w:val="22"/>
              </w:rPr>
            </w:pPr>
            <w:r>
              <w:rPr>
                <w:rFonts w:ascii="Calibri" w:hAnsi="Calibri"/>
                <w:color w:val="000000"/>
                <w:sz w:val="22"/>
                <w:szCs w:val="22"/>
              </w:rPr>
              <w:t>Champaign County</w:t>
            </w:r>
          </w:p>
        </w:tc>
        <w:tc>
          <w:tcPr>
            <w:tcW w:w="2792" w:type="dxa"/>
            <w:gridSpan w:val="3"/>
            <w:tcBorders>
              <w:top w:val="nil"/>
              <w:left w:val="nil"/>
              <w:bottom w:val="nil"/>
              <w:right w:val="nil"/>
            </w:tcBorders>
            <w:shd w:val="clear" w:color="auto" w:fill="auto"/>
            <w:noWrap/>
            <w:vAlign w:val="bottom"/>
            <w:hideMark/>
          </w:tcPr>
          <w:p w14:paraId="3B5F6682" w14:textId="77777777" w:rsidR="006639F1" w:rsidRDefault="006639F1">
            <w:pPr>
              <w:rPr>
                <w:rFonts w:ascii="Calibri" w:hAnsi="Calibri"/>
                <w:color w:val="000000"/>
                <w:sz w:val="22"/>
                <w:szCs w:val="22"/>
              </w:rPr>
            </w:pPr>
            <w:r>
              <w:rPr>
                <w:rFonts w:ascii="Calibri" w:hAnsi="Calibri"/>
                <w:color w:val="000000"/>
                <w:sz w:val="22"/>
                <w:szCs w:val="22"/>
              </w:rPr>
              <w:t>8.47%</w:t>
            </w:r>
          </w:p>
        </w:tc>
        <w:tc>
          <w:tcPr>
            <w:tcW w:w="1609" w:type="dxa"/>
            <w:gridSpan w:val="3"/>
            <w:tcBorders>
              <w:top w:val="nil"/>
              <w:left w:val="nil"/>
              <w:bottom w:val="nil"/>
              <w:right w:val="nil"/>
            </w:tcBorders>
            <w:shd w:val="clear" w:color="auto" w:fill="auto"/>
            <w:noWrap/>
            <w:vAlign w:val="bottom"/>
            <w:hideMark/>
          </w:tcPr>
          <w:p w14:paraId="55EC6EAE" w14:textId="77777777" w:rsidR="006639F1" w:rsidRDefault="006639F1">
            <w:pPr>
              <w:jc w:val="right"/>
              <w:rPr>
                <w:rFonts w:ascii="Calibri" w:hAnsi="Calibri"/>
                <w:color w:val="000000"/>
                <w:sz w:val="22"/>
                <w:szCs w:val="22"/>
              </w:rPr>
            </w:pPr>
            <w:r>
              <w:rPr>
                <w:rFonts w:ascii="Calibri" w:hAnsi="Calibri"/>
                <w:color w:val="000000"/>
                <w:sz w:val="22"/>
                <w:szCs w:val="22"/>
              </w:rPr>
              <w:t>15</w:t>
            </w:r>
          </w:p>
        </w:tc>
      </w:tr>
      <w:tr w:rsidR="006639F1" w14:paraId="7E6CAA3D"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54E2FF46" w14:textId="77777777" w:rsidR="006639F1" w:rsidRDefault="006639F1">
            <w:pPr>
              <w:rPr>
                <w:rFonts w:ascii="Calibri" w:hAnsi="Calibri"/>
                <w:color w:val="000000"/>
                <w:sz w:val="22"/>
                <w:szCs w:val="22"/>
              </w:rPr>
            </w:pPr>
            <w:r>
              <w:rPr>
                <w:rFonts w:ascii="Calibri" w:hAnsi="Calibri"/>
                <w:color w:val="000000"/>
                <w:sz w:val="22"/>
                <w:szCs w:val="22"/>
              </w:rPr>
              <w:t>Outside of Champaign County</w:t>
            </w:r>
          </w:p>
        </w:tc>
        <w:tc>
          <w:tcPr>
            <w:tcW w:w="2792" w:type="dxa"/>
            <w:gridSpan w:val="3"/>
            <w:tcBorders>
              <w:top w:val="nil"/>
              <w:left w:val="nil"/>
              <w:bottom w:val="nil"/>
              <w:right w:val="nil"/>
            </w:tcBorders>
            <w:shd w:val="clear" w:color="auto" w:fill="auto"/>
            <w:noWrap/>
            <w:vAlign w:val="bottom"/>
            <w:hideMark/>
          </w:tcPr>
          <w:p w14:paraId="2368025D" w14:textId="77777777" w:rsidR="006639F1" w:rsidRDefault="006639F1">
            <w:pPr>
              <w:rPr>
                <w:rFonts w:ascii="Calibri" w:hAnsi="Calibri"/>
                <w:color w:val="000000"/>
                <w:sz w:val="22"/>
                <w:szCs w:val="22"/>
              </w:rPr>
            </w:pPr>
            <w:r>
              <w:rPr>
                <w:rFonts w:ascii="Calibri" w:hAnsi="Calibri"/>
                <w:color w:val="000000"/>
                <w:sz w:val="22"/>
                <w:szCs w:val="22"/>
              </w:rPr>
              <w:t>8.47%</w:t>
            </w:r>
          </w:p>
        </w:tc>
        <w:tc>
          <w:tcPr>
            <w:tcW w:w="1609" w:type="dxa"/>
            <w:gridSpan w:val="3"/>
            <w:tcBorders>
              <w:top w:val="nil"/>
              <w:left w:val="nil"/>
              <w:bottom w:val="nil"/>
              <w:right w:val="nil"/>
            </w:tcBorders>
            <w:shd w:val="clear" w:color="auto" w:fill="auto"/>
            <w:noWrap/>
            <w:vAlign w:val="bottom"/>
            <w:hideMark/>
          </w:tcPr>
          <w:p w14:paraId="682F6CC5" w14:textId="77777777" w:rsidR="006639F1" w:rsidRDefault="006639F1">
            <w:pPr>
              <w:jc w:val="right"/>
              <w:rPr>
                <w:rFonts w:ascii="Calibri" w:hAnsi="Calibri"/>
                <w:color w:val="000000"/>
                <w:sz w:val="22"/>
                <w:szCs w:val="22"/>
              </w:rPr>
            </w:pPr>
            <w:r>
              <w:rPr>
                <w:rFonts w:ascii="Calibri" w:hAnsi="Calibri"/>
                <w:color w:val="000000"/>
                <w:sz w:val="22"/>
                <w:szCs w:val="22"/>
              </w:rPr>
              <w:t>15</w:t>
            </w:r>
          </w:p>
        </w:tc>
      </w:tr>
      <w:tr w:rsidR="006639F1" w14:paraId="0AEC99AB"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29CBDCD9" w14:textId="77777777" w:rsidR="006639F1" w:rsidRDefault="006639F1">
            <w:pPr>
              <w:rPr>
                <w:rFonts w:ascii="Calibri" w:hAnsi="Calibri"/>
                <w:color w:val="000000"/>
                <w:sz w:val="22"/>
                <w:szCs w:val="22"/>
              </w:rPr>
            </w:pPr>
          </w:p>
        </w:tc>
        <w:tc>
          <w:tcPr>
            <w:tcW w:w="2792" w:type="dxa"/>
            <w:gridSpan w:val="3"/>
            <w:tcBorders>
              <w:top w:val="nil"/>
              <w:left w:val="nil"/>
              <w:bottom w:val="nil"/>
              <w:right w:val="nil"/>
            </w:tcBorders>
            <w:shd w:val="clear" w:color="auto" w:fill="auto"/>
            <w:noWrap/>
            <w:vAlign w:val="bottom"/>
            <w:hideMark/>
          </w:tcPr>
          <w:p w14:paraId="0CE43FE3" w14:textId="77777777" w:rsidR="006639F1" w:rsidRDefault="006639F1">
            <w:pPr>
              <w:rPr>
                <w:rFonts w:ascii="Calibri" w:hAnsi="Calibri"/>
                <w:color w:val="000000"/>
                <w:sz w:val="22"/>
                <w:szCs w:val="22"/>
              </w:rPr>
            </w:pPr>
            <w:r>
              <w:rPr>
                <w:rFonts w:ascii="Calibri" w:hAnsi="Calibri"/>
                <w:color w:val="000000"/>
                <w:sz w:val="22"/>
                <w:szCs w:val="22"/>
              </w:rPr>
              <w:t>9.04%</w:t>
            </w:r>
          </w:p>
        </w:tc>
        <w:tc>
          <w:tcPr>
            <w:tcW w:w="1609" w:type="dxa"/>
            <w:gridSpan w:val="3"/>
            <w:tcBorders>
              <w:top w:val="nil"/>
              <w:left w:val="nil"/>
              <w:bottom w:val="nil"/>
              <w:right w:val="nil"/>
            </w:tcBorders>
            <w:shd w:val="clear" w:color="auto" w:fill="auto"/>
            <w:noWrap/>
            <w:vAlign w:val="bottom"/>
            <w:hideMark/>
          </w:tcPr>
          <w:p w14:paraId="2B738CC8" w14:textId="77777777" w:rsidR="006639F1" w:rsidRDefault="006639F1">
            <w:pPr>
              <w:jc w:val="right"/>
              <w:rPr>
                <w:rFonts w:ascii="Calibri" w:hAnsi="Calibri"/>
                <w:color w:val="000000"/>
                <w:sz w:val="22"/>
                <w:szCs w:val="22"/>
              </w:rPr>
            </w:pPr>
            <w:r>
              <w:rPr>
                <w:rFonts w:ascii="Calibri" w:hAnsi="Calibri"/>
                <w:color w:val="000000"/>
                <w:sz w:val="22"/>
                <w:szCs w:val="22"/>
              </w:rPr>
              <w:t>16</w:t>
            </w:r>
          </w:p>
        </w:tc>
      </w:tr>
      <w:tr w:rsidR="006639F1" w14:paraId="0A79FCCE"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31CFF3C3" w14:textId="77777777" w:rsidR="006639F1" w:rsidRDefault="006639F1">
            <w:pPr>
              <w:jc w:val="right"/>
              <w:rPr>
                <w:rFonts w:ascii="Calibri" w:hAnsi="Calibri"/>
                <w:color w:val="000000"/>
                <w:sz w:val="22"/>
                <w:szCs w:val="22"/>
              </w:rPr>
            </w:pPr>
          </w:p>
        </w:tc>
        <w:tc>
          <w:tcPr>
            <w:tcW w:w="2792" w:type="dxa"/>
            <w:gridSpan w:val="3"/>
            <w:tcBorders>
              <w:top w:val="nil"/>
              <w:left w:val="nil"/>
              <w:bottom w:val="nil"/>
              <w:right w:val="nil"/>
            </w:tcBorders>
            <w:shd w:val="clear" w:color="auto" w:fill="auto"/>
            <w:noWrap/>
            <w:vAlign w:val="bottom"/>
            <w:hideMark/>
          </w:tcPr>
          <w:p w14:paraId="11C753FD" w14:textId="77777777" w:rsidR="006639F1" w:rsidRDefault="006639F1">
            <w:pPr>
              <w:rPr>
                <w:rFonts w:ascii="Calibri" w:hAnsi="Calibri"/>
                <w:color w:val="000000"/>
                <w:sz w:val="22"/>
                <w:szCs w:val="22"/>
              </w:rPr>
            </w:pPr>
            <w:r>
              <w:rPr>
                <w:rFonts w:ascii="Calibri" w:hAnsi="Calibri"/>
                <w:color w:val="000000"/>
                <w:sz w:val="22"/>
                <w:szCs w:val="22"/>
              </w:rPr>
              <w:t>Answered</w:t>
            </w:r>
          </w:p>
        </w:tc>
        <w:tc>
          <w:tcPr>
            <w:tcW w:w="1609" w:type="dxa"/>
            <w:gridSpan w:val="3"/>
            <w:tcBorders>
              <w:top w:val="nil"/>
              <w:left w:val="nil"/>
              <w:bottom w:val="nil"/>
              <w:right w:val="nil"/>
            </w:tcBorders>
            <w:shd w:val="clear" w:color="auto" w:fill="auto"/>
            <w:noWrap/>
            <w:vAlign w:val="bottom"/>
            <w:hideMark/>
          </w:tcPr>
          <w:p w14:paraId="26EDC3B7" w14:textId="77777777" w:rsidR="006639F1" w:rsidRDefault="006639F1">
            <w:pPr>
              <w:jc w:val="right"/>
              <w:rPr>
                <w:rFonts w:ascii="Calibri" w:hAnsi="Calibri"/>
                <w:color w:val="000000"/>
                <w:sz w:val="22"/>
                <w:szCs w:val="22"/>
              </w:rPr>
            </w:pPr>
            <w:r>
              <w:rPr>
                <w:rFonts w:ascii="Calibri" w:hAnsi="Calibri"/>
                <w:color w:val="000000"/>
                <w:sz w:val="22"/>
                <w:szCs w:val="22"/>
              </w:rPr>
              <w:t>177</w:t>
            </w:r>
          </w:p>
        </w:tc>
      </w:tr>
      <w:tr w:rsidR="006639F1" w14:paraId="16651E80" w14:textId="77777777" w:rsidTr="007E4178">
        <w:trPr>
          <w:gridAfter w:val="2"/>
          <w:wAfter w:w="515" w:type="dxa"/>
          <w:trHeight w:val="300"/>
        </w:trPr>
        <w:tc>
          <w:tcPr>
            <w:tcW w:w="4631" w:type="dxa"/>
            <w:gridSpan w:val="3"/>
            <w:tcBorders>
              <w:top w:val="nil"/>
              <w:left w:val="nil"/>
              <w:bottom w:val="nil"/>
              <w:right w:val="nil"/>
            </w:tcBorders>
            <w:shd w:val="clear" w:color="auto" w:fill="auto"/>
            <w:noWrap/>
            <w:vAlign w:val="bottom"/>
            <w:hideMark/>
          </w:tcPr>
          <w:p w14:paraId="04E41C98" w14:textId="77777777" w:rsidR="006639F1" w:rsidRDefault="006639F1">
            <w:pPr>
              <w:jc w:val="right"/>
              <w:rPr>
                <w:rFonts w:ascii="Calibri" w:hAnsi="Calibri"/>
                <w:color w:val="000000"/>
                <w:sz w:val="22"/>
                <w:szCs w:val="22"/>
              </w:rPr>
            </w:pPr>
          </w:p>
        </w:tc>
        <w:tc>
          <w:tcPr>
            <w:tcW w:w="2792" w:type="dxa"/>
            <w:gridSpan w:val="3"/>
            <w:tcBorders>
              <w:top w:val="nil"/>
              <w:left w:val="nil"/>
              <w:bottom w:val="nil"/>
              <w:right w:val="nil"/>
            </w:tcBorders>
            <w:shd w:val="clear" w:color="auto" w:fill="auto"/>
            <w:noWrap/>
            <w:vAlign w:val="bottom"/>
            <w:hideMark/>
          </w:tcPr>
          <w:p w14:paraId="3E2997B6" w14:textId="77777777" w:rsidR="006639F1" w:rsidRDefault="006639F1">
            <w:pPr>
              <w:rPr>
                <w:rFonts w:ascii="Calibri" w:hAnsi="Calibri"/>
                <w:color w:val="000000"/>
                <w:sz w:val="22"/>
                <w:szCs w:val="22"/>
              </w:rPr>
            </w:pPr>
            <w:r>
              <w:rPr>
                <w:rFonts w:ascii="Calibri" w:hAnsi="Calibri"/>
                <w:color w:val="000000"/>
                <w:sz w:val="22"/>
                <w:szCs w:val="22"/>
              </w:rPr>
              <w:t>Skipped</w:t>
            </w:r>
          </w:p>
        </w:tc>
        <w:tc>
          <w:tcPr>
            <w:tcW w:w="1609" w:type="dxa"/>
            <w:gridSpan w:val="3"/>
            <w:tcBorders>
              <w:top w:val="nil"/>
              <w:left w:val="nil"/>
              <w:bottom w:val="nil"/>
              <w:right w:val="nil"/>
            </w:tcBorders>
            <w:shd w:val="clear" w:color="auto" w:fill="auto"/>
            <w:noWrap/>
            <w:vAlign w:val="bottom"/>
            <w:hideMark/>
          </w:tcPr>
          <w:p w14:paraId="5CADE633" w14:textId="77777777" w:rsidR="006639F1" w:rsidRDefault="006639F1">
            <w:pPr>
              <w:jc w:val="right"/>
              <w:rPr>
                <w:rFonts w:ascii="Calibri" w:hAnsi="Calibri"/>
                <w:color w:val="000000"/>
                <w:sz w:val="22"/>
                <w:szCs w:val="22"/>
              </w:rPr>
            </w:pPr>
            <w:r>
              <w:rPr>
                <w:rFonts w:ascii="Calibri" w:hAnsi="Calibri"/>
                <w:color w:val="000000"/>
                <w:sz w:val="22"/>
                <w:szCs w:val="22"/>
              </w:rPr>
              <w:t>0</w:t>
            </w:r>
          </w:p>
        </w:tc>
      </w:tr>
      <w:tr w:rsidR="006639F1" w:rsidRPr="00006E2F" w14:paraId="5F98D0BC" w14:textId="77777777" w:rsidTr="007E4178">
        <w:trPr>
          <w:trHeight w:val="300"/>
        </w:trPr>
        <w:tc>
          <w:tcPr>
            <w:tcW w:w="6936" w:type="dxa"/>
            <w:gridSpan w:val="5"/>
            <w:tcBorders>
              <w:top w:val="nil"/>
              <w:left w:val="nil"/>
              <w:bottom w:val="nil"/>
              <w:right w:val="nil"/>
            </w:tcBorders>
            <w:shd w:val="clear" w:color="auto" w:fill="auto"/>
            <w:noWrap/>
            <w:vAlign w:val="bottom"/>
            <w:hideMark/>
          </w:tcPr>
          <w:p w14:paraId="404FE486" w14:textId="77777777" w:rsidR="006639F1" w:rsidRPr="00006E2F" w:rsidRDefault="006639F1" w:rsidP="00006E2F">
            <w:pPr>
              <w:jc w:val="right"/>
              <w:rPr>
                <w:rFonts w:ascii="Calibri" w:hAnsi="Calibri"/>
                <w:color w:val="000000"/>
                <w:sz w:val="22"/>
                <w:szCs w:val="22"/>
              </w:rPr>
            </w:pPr>
          </w:p>
        </w:tc>
        <w:tc>
          <w:tcPr>
            <w:tcW w:w="1453" w:type="dxa"/>
            <w:gridSpan w:val="3"/>
            <w:tcBorders>
              <w:top w:val="nil"/>
              <w:left w:val="nil"/>
              <w:bottom w:val="nil"/>
              <w:right w:val="nil"/>
            </w:tcBorders>
            <w:shd w:val="clear" w:color="auto" w:fill="auto"/>
            <w:noWrap/>
            <w:vAlign w:val="bottom"/>
            <w:hideMark/>
          </w:tcPr>
          <w:p w14:paraId="53FEC238" w14:textId="77777777" w:rsidR="006639F1" w:rsidRPr="00006E2F" w:rsidRDefault="006639F1" w:rsidP="00006E2F"/>
        </w:tc>
        <w:tc>
          <w:tcPr>
            <w:tcW w:w="1158" w:type="dxa"/>
            <w:gridSpan w:val="3"/>
            <w:tcBorders>
              <w:top w:val="nil"/>
              <w:left w:val="nil"/>
              <w:bottom w:val="nil"/>
              <w:right w:val="nil"/>
            </w:tcBorders>
            <w:shd w:val="clear" w:color="auto" w:fill="auto"/>
            <w:noWrap/>
            <w:vAlign w:val="bottom"/>
            <w:hideMark/>
          </w:tcPr>
          <w:p w14:paraId="6F6DBA81" w14:textId="77777777" w:rsidR="006639F1" w:rsidRPr="00006E2F" w:rsidRDefault="006639F1" w:rsidP="00006E2F"/>
        </w:tc>
      </w:tr>
      <w:tr w:rsidR="006639F1" w:rsidRPr="00006E2F" w14:paraId="05740382" w14:textId="77777777" w:rsidTr="007E4178">
        <w:trPr>
          <w:trHeight w:val="300"/>
        </w:trPr>
        <w:tc>
          <w:tcPr>
            <w:tcW w:w="6936" w:type="dxa"/>
            <w:gridSpan w:val="5"/>
            <w:tcBorders>
              <w:top w:val="nil"/>
              <w:left w:val="nil"/>
              <w:bottom w:val="nil"/>
              <w:right w:val="nil"/>
            </w:tcBorders>
            <w:shd w:val="clear" w:color="auto" w:fill="auto"/>
            <w:noWrap/>
            <w:vAlign w:val="bottom"/>
            <w:hideMark/>
          </w:tcPr>
          <w:p w14:paraId="048CAF77" w14:textId="77777777" w:rsidR="006639F1" w:rsidRDefault="006639F1" w:rsidP="00006E2F">
            <w:pPr>
              <w:rPr>
                <w:rFonts w:ascii="Calibri" w:hAnsi="Calibri"/>
                <w:color w:val="000000"/>
                <w:sz w:val="22"/>
                <w:szCs w:val="22"/>
              </w:rPr>
            </w:pPr>
          </w:p>
          <w:p w14:paraId="243422AD" w14:textId="77777777" w:rsidR="006639F1" w:rsidRDefault="006639F1" w:rsidP="00006E2F">
            <w:pPr>
              <w:rPr>
                <w:rFonts w:ascii="Calibri" w:hAnsi="Calibri"/>
                <w:color w:val="000000"/>
                <w:sz w:val="22"/>
                <w:szCs w:val="22"/>
              </w:rPr>
            </w:pPr>
          </w:p>
          <w:p w14:paraId="7F231465" w14:textId="77777777" w:rsidR="006639F1" w:rsidRDefault="006639F1" w:rsidP="00006E2F">
            <w:pPr>
              <w:rPr>
                <w:rFonts w:ascii="Calibri" w:hAnsi="Calibri"/>
                <w:color w:val="000000"/>
                <w:sz w:val="22"/>
                <w:szCs w:val="22"/>
              </w:rPr>
            </w:pPr>
          </w:p>
          <w:p w14:paraId="7FD266D1" w14:textId="77777777" w:rsidR="006639F1" w:rsidRDefault="006639F1" w:rsidP="00006E2F">
            <w:pPr>
              <w:rPr>
                <w:rFonts w:ascii="Calibri" w:hAnsi="Calibri"/>
                <w:color w:val="000000"/>
                <w:sz w:val="22"/>
                <w:szCs w:val="22"/>
              </w:rPr>
            </w:pPr>
          </w:p>
          <w:p w14:paraId="45BF5124" w14:textId="77777777" w:rsidR="006639F1" w:rsidRDefault="006639F1" w:rsidP="00006E2F">
            <w:pPr>
              <w:rPr>
                <w:rFonts w:ascii="Calibri" w:hAnsi="Calibri"/>
                <w:color w:val="000000"/>
                <w:sz w:val="22"/>
                <w:szCs w:val="22"/>
              </w:rPr>
            </w:pPr>
          </w:p>
          <w:p w14:paraId="5798BD99" w14:textId="77777777" w:rsidR="006639F1" w:rsidRDefault="006639F1" w:rsidP="00006E2F">
            <w:pPr>
              <w:rPr>
                <w:rFonts w:ascii="Calibri" w:hAnsi="Calibri"/>
                <w:color w:val="000000"/>
                <w:sz w:val="22"/>
                <w:szCs w:val="22"/>
              </w:rPr>
            </w:pPr>
          </w:p>
          <w:p w14:paraId="19AE8986" w14:textId="77777777" w:rsidR="006639F1" w:rsidRDefault="006639F1" w:rsidP="00006E2F">
            <w:pPr>
              <w:rPr>
                <w:rFonts w:ascii="Calibri" w:hAnsi="Calibri"/>
                <w:color w:val="000000"/>
                <w:sz w:val="22"/>
                <w:szCs w:val="22"/>
              </w:rPr>
            </w:pPr>
          </w:p>
          <w:p w14:paraId="57DEA595" w14:textId="77777777" w:rsidR="006639F1" w:rsidRDefault="006639F1" w:rsidP="00006E2F">
            <w:pPr>
              <w:rPr>
                <w:rFonts w:ascii="Calibri" w:hAnsi="Calibri"/>
                <w:color w:val="000000"/>
                <w:sz w:val="22"/>
                <w:szCs w:val="22"/>
              </w:rPr>
            </w:pPr>
          </w:p>
          <w:p w14:paraId="13831F0C" w14:textId="77777777" w:rsidR="006639F1" w:rsidRDefault="006639F1" w:rsidP="00006E2F">
            <w:pPr>
              <w:rPr>
                <w:rFonts w:ascii="Calibri" w:hAnsi="Calibri"/>
                <w:color w:val="000000"/>
                <w:sz w:val="22"/>
                <w:szCs w:val="22"/>
              </w:rPr>
            </w:pPr>
          </w:p>
          <w:p w14:paraId="284AC1A3" w14:textId="77777777" w:rsidR="006639F1" w:rsidRDefault="006639F1" w:rsidP="00006E2F">
            <w:pPr>
              <w:rPr>
                <w:rFonts w:ascii="Calibri" w:hAnsi="Calibri"/>
                <w:color w:val="000000"/>
                <w:sz w:val="22"/>
                <w:szCs w:val="22"/>
              </w:rPr>
            </w:pPr>
          </w:p>
          <w:p w14:paraId="56F35F7B" w14:textId="77777777" w:rsidR="006639F1" w:rsidRPr="00006E2F" w:rsidRDefault="006639F1" w:rsidP="00006E2F"/>
        </w:tc>
        <w:tc>
          <w:tcPr>
            <w:tcW w:w="1453" w:type="dxa"/>
            <w:gridSpan w:val="3"/>
            <w:tcBorders>
              <w:top w:val="nil"/>
              <w:left w:val="nil"/>
              <w:bottom w:val="nil"/>
              <w:right w:val="nil"/>
            </w:tcBorders>
            <w:shd w:val="clear" w:color="auto" w:fill="auto"/>
            <w:noWrap/>
            <w:vAlign w:val="bottom"/>
            <w:hideMark/>
          </w:tcPr>
          <w:p w14:paraId="51A2E6A5" w14:textId="77777777" w:rsidR="006639F1" w:rsidRPr="00006E2F" w:rsidRDefault="006639F1" w:rsidP="00006E2F"/>
        </w:tc>
        <w:tc>
          <w:tcPr>
            <w:tcW w:w="1158" w:type="dxa"/>
            <w:gridSpan w:val="3"/>
            <w:tcBorders>
              <w:top w:val="nil"/>
              <w:left w:val="nil"/>
              <w:bottom w:val="nil"/>
              <w:right w:val="nil"/>
            </w:tcBorders>
            <w:shd w:val="clear" w:color="auto" w:fill="auto"/>
            <w:noWrap/>
            <w:vAlign w:val="bottom"/>
            <w:hideMark/>
          </w:tcPr>
          <w:p w14:paraId="71773688" w14:textId="77777777" w:rsidR="006639F1" w:rsidRPr="00006E2F" w:rsidRDefault="006639F1" w:rsidP="00006E2F"/>
        </w:tc>
      </w:tr>
      <w:tr w:rsidR="006639F1" w:rsidRPr="00006E2F" w14:paraId="7D57D072" w14:textId="77777777" w:rsidTr="007E4178">
        <w:trPr>
          <w:trHeight w:val="300"/>
        </w:trPr>
        <w:tc>
          <w:tcPr>
            <w:tcW w:w="6936" w:type="dxa"/>
            <w:gridSpan w:val="5"/>
            <w:tcBorders>
              <w:top w:val="nil"/>
              <w:left w:val="nil"/>
              <w:bottom w:val="nil"/>
              <w:right w:val="nil"/>
            </w:tcBorders>
            <w:shd w:val="clear" w:color="auto" w:fill="auto"/>
            <w:noWrap/>
            <w:vAlign w:val="bottom"/>
            <w:hideMark/>
          </w:tcPr>
          <w:p w14:paraId="4EB74EB1" w14:textId="77777777" w:rsidR="006639F1" w:rsidRPr="00006E2F" w:rsidRDefault="006639F1" w:rsidP="00006E2F">
            <w:pPr>
              <w:rPr>
                <w:rFonts w:ascii="Calibri" w:hAnsi="Calibri"/>
                <w:color w:val="000000"/>
                <w:sz w:val="22"/>
                <w:szCs w:val="22"/>
              </w:rPr>
            </w:pPr>
            <w:r w:rsidRPr="007E4178">
              <w:rPr>
                <w:rFonts w:ascii="Calibri" w:hAnsi="Calibri"/>
                <w:b/>
                <w:color w:val="000000"/>
                <w:sz w:val="22"/>
                <w:szCs w:val="22"/>
              </w:rPr>
              <w:lastRenderedPageBreak/>
              <w:t>Q4. Employment or Volunteer</w:t>
            </w:r>
          </w:p>
        </w:tc>
        <w:tc>
          <w:tcPr>
            <w:tcW w:w="1453" w:type="dxa"/>
            <w:gridSpan w:val="3"/>
            <w:tcBorders>
              <w:top w:val="nil"/>
              <w:left w:val="nil"/>
              <w:bottom w:val="nil"/>
              <w:right w:val="nil"/>
            </w:tcBorders>
            <w:shd w:val="clear" w:color="auto" w:fill="auto"/>
            <w:noWrap/>
            <w:vAlign w:val="bottom"/>
            <w:hideMark/>
          </w:tcPr>
          <w:p w14:paraId="6952CC8B" w14:textId="77777777" w:rsidR="006639F1" w:rsidRPr="00006E2F" w:rsidRDefault="006639F1" w:rsidP="00006E2F">
            <w:pPr>
              <w:rPr>
                <w:rFonts w:ascii="Calibri" w:hAnsi="Calibri"/>
                <w:color w:val="000000"/>
                <w:sz w:val="22"/>
                <w:szCs w:val="22"/>
              </w:rPr>
            </w:pPr>
          </w:p>
        </w:tc>
        <w:tc>
          <w:tcPr>
            <w:tcW w:w="1158" w:type="dxa"/>
            <w:gridSpan w:val="3"/>
            <w:tcBorders>
              <w:top w:val="nil"/>
              <w:left w:val="nil"/>
              <w:bottom w:val="nil"/>
              <w:right w:val="nil"/>
            </w:tcBorders>
            <w:shd w:val="clear" w:color="auto" w:fill="auto"/>
            <w:noWrap/>
            <w:vAlign w:val="bottom"/>
            <w:hideMark/>
          </w:tcPr>
          <w:p w14:paraId="287DCE15" w14:textId="77777777" w:rsidR="006639F1" w:rsidRPr="00006E2F" w:rsidRDefault="006639F1" w:rsidP="00006E2F"/>
        </w:tc>
      </w:tr>
      <w:tr w:rsidR="006639F1" w:rsidRPr="007E4178" w14:paraId="291AE9D6"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2CE496EF" w14:textId="77777777" w:rsidR="006639F1" w:rsidRPr="007E4178" w:rsidRDefault="006639F1" w:rsidP="007E4178">
            <w:pPr>
              <w:rPr>
                <w:rFonts w:ascii="Calibri" w:hAnsi="Calibri"/>
                <w:b/>
                <w:color w:val="000000"/>
                <w:sz w:val="22"/>
                <w:szCs w:val="22"/>
              </w:rPr>
            </w:pPr>
            <w:r w:rsidRPr="007E4178">
              <w:rPr>
                <w:rFonts w:ascii="Calibri" w:hAnsi="Calibri"/>
                <w:color w:val="000000"/>
                <w:sz w:val="22"/>
                <w:szCs w:val="22"/>
              </w:rPr>
              <w:t>Answer Choices</w:t>
            </w:r>
          </w:p>
        </w:tc>
        <w:tc>
          <w:tcPr>
            <w:tcW w:w="1880" w:type="dxa"/>
            <w:gridSpan w:val="3"/>
            <w:tcBorders>
              <w:top w:val="nil"/>
              <w:left w:val="nil"/>
              <w:bottom w:val="nil"/>
              <w:right w:val="nil"/>
            </w:tcBorders>
            <w:shd w:val="clear" w:color="auto" w:fill="auto"/>
            <w:noWrap/>
            <w:vAlign w:val="bottom"/>
            <w:hideMark/>
          </w:tcPr>
          <w:p w14:paraId="587F097E" w14:textId="77777777" w:rsidR="006639F1" w:rsidRPr="007E4178" w:rsidRDefault="006639F1" w:rsidP="007E4178">
            <w:pPr>
              <w:rPr>
                <w:rFonts w:ascii="Calibri" w:hAnsi="Calibri"/>
                <w:color w:val="000000"/>
                <w:sz w:val="22"/>
                <w:szCs w:val="22"/>
              </w:rPr>
            </w:pPr>
          </w:p>
        </w:tc>
        <w:tc>
          <w:tcPr>
            <w:tcW w:w="1600" w:type="dxa"/>
            <w:gridSpan w:val="3"/>
            <w:tcBorders>
              <w:top w:val="nil"/>
              <w:left w:val="nil"/>
              <w:bottom w:val="nil"/>
              <w:right w:val="nil"/>
            </w:tcBorders>
            <w:shd w:val="clear" w:color="auto" w:fill="auto"/>
            <w:noWrap/>
            <w:vAlign w:val="bottom"/>
            <w:hideMark/>
          </w:tcPr>
          <w:p w14:paraId="1C9C093B" w14:textId="77777777" w:rsidR="006639F1" w:rsidRPr="007E4178" w:rsidRDefault="006639F1" w:rsidP="007E4178"/>
        </w:tc>
      </w:tr>
      <w:tr w:rsidR="006639F1" w:rsidRPr="007E4178" w14:paraId="37E1E098"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08898293"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Office</w:t>
            </w:r>
          </w:p>
        </w:tc>
        <w:tc>
          <w:tcPr>
            <w:tcW w:w="1880" w:type="dxa"/>
            <w:gridSpan w:val="3"/>
            <w:tcBorders>
              <w:top w:val="nil"/>
              <w:left w:val="nil"/>
              <w:bottom w:val="nil"/>
              <w:right w:val="nil"/>
            </w:tcBorders>
            <w:shd w:val="clear" w:color="auto" w:fill="auto"/>
            <w:noWrap/>
            <w:vAlign w:val="bottom"/>
            <w:hideMark/>
          </w:tcPr>
          <w:p w14:paraId="1E62EDFD"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Response Percent</w:t>
            </w:r>
          </w:p>
        </w:tc>
        <w:tc>
          <w:tcPr>
            <w:tcW w:w="1600" w:type="dxa"/>
            <w:gridSpan w:val="3"/>
            <w:tcBorders>
              <w:top w:val="nil"/>
              <w:left w:val="nil"/>
              <w:bottom w:val="nil"/>
              <w:right w:val="nil"/>
            </w:tcBorders>
            <w:shd w:val="clear" w:color="auto" w:fill="auto"/>
            <w:noWrap/>
            <w:vAlign w:val="bottom"/>
            <w:hideMark/>
          </w:tcPr>
          <w:p w14:paraId="5450B94F" w14:textId="77777777" w:rsidR="006639F1" w:rsidRPr="007E4178" w:rsidRDefault="006639F1" w:rsidP="007E4178">
            <w:pPr>
              <w:rPr>
                <w:rFonts w:ascii="Calibri" w:hAnsi="Calibri"/>
                <w:color w:val="000000"/>
                <w:sz w:val="22"/>
                <w:szCs w:val="22"/>
              </w:rPr>
            </w:pPr>
            <w:r>
              <w:rPr>
                <w:rFonts w:ascii="Calibri" w:hAnsi="Calibri"/>
                <w:color w:val="000000"/>
                <w:sz w:val="22"/>
                <w:szCs w:val="22"/>
              </w:rPr>
              <w:t xml:space="preserve">        </w:t>
            </w:r>
            <w:r w:rsidRPr="007E4178">
              <w:rPr>
                <w:rFonts w:ascii="Calibri" w:hAnsi="Calibri"/>
                <w:color w:val="000000"/>
                <w:sz w:val="22"/>
                <w:szCs w:val="22"/>
              </w:rPr>
              <w:t>Responses</w:t>
            </w:r>
          </w:p>
        </w:tc>
      </w:tr>
      <w:tr w:rsidR="006639F1" w:rsidRPr="007E4178" w14:paraId="53E693E1"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6F71F956"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Retail</w:t>
            </w:r>
          </w:p>
        </w:tc>
        <w:tc>
          <w:tcPr>
            <w:tcW w:w="1880" w:type="dxa"/>
            <w:gridSpan w:val="3"/>
            <w:tcBorders>
              <w:top w:val="nil"/>
              <w:left w:val="nil"/>
              <w:bottom w:val="nil"/>
              <w:right w:val="nil"/>
            </w:tcBorders>
            <w:shd w:val="clear" w:color="auto" w:fill="auto"/>
            <w:noWrap/>
            <w:vAlign w:val="bottom"/>
            <w:hideMark/>
          </w:tcPr>
          <w:p w14:paraId="02775B72"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6.78%</w:t>
            </w:r>
          </w:p>
        </w:tc>
        <w:tc>
          <w:tcPr>
            <w:tcW w:w="1600" w:type="dxa"/>
            <w:gridSpan w:val="3"/>
            <w:tcBorders>
              <w:top w:val="nil"/>
              <w:left w:val="nil"/>
              <w:bottom w:val="nil"/>
              <w:right w:val="nil"/>
            </w:tcBorders>
            <w:shd w:val="clear" w:color="auto" w:fill="auto"/>
            <w:noWrap/>
            <w:vAlign w:val="bottom"/>
            <w:hideMark/>
          </w:tcPr>
          <w:p w14:paraId="37FBD9FD"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12</w:t>
            </w:r>
          </w:p>
        </w:tc>
      </w:tr>
      <w:tr w:rsidR="006639F1" w:rsidRPr="007E4178" w14:paraId="24B9C2B7"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4FC40ED5"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Restaurant/Food Services</w:t>
            </w:r>
          </w:p>
        </w:tc>
        <w:tc>
          <w:tcPr>
            <w:tcW w:w="1880" w:type="dxa"/>
            <w:gridSpan w:val="3"/>
            <w:tcBorders>
              <w:top w:val="nil"/>
              <w:left w:val="nil"/>
              <w:bottom w:val="nil"/>
              <w:right w:val="nil"/>
            </w:tcBorders>
            <w:shd w:val="clear" w:color="auto" w:fill="auto"/>
            <w:noWrap/>
            <w:vAlign w:val="bottom"/>
            <w:hideMark/>
          </w:tcPr>
          <w:p w14:paraId="2F79D107"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25.42%</w:t>
            </w:r>
          </w:p>
        </w:tc>
        <w:tc>
          <w:tcPr>
            <w:tcW w:w="1600" w:type="dxa"/>
            <w:gridSpan w:val="3"/>
            <w:tcBorders>
              <w:top w:val="nil"/>
              <w:left w:val="nil"/>
              <w:bottom w:val="nil"/>
              <w:right w:val="nil"/>
            </w:tcBorders>
            <w:shd w:val="clear" w:color="auto" w:fill="auto"/>
            <w:noWrap/>
            <w:vAlign w:val="bottom"/>
            <w:hideMark/>
          </w:tcPr>
          <w:p w14:paraId="6F54D69A"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45</w:t>
            </w:r>
          </w:p>
        </w:tc>
      </w:tr>
      <w:tr w:rsidR="006639F1" w:rsidRPr="007E4178" w14:paraId="75352BE8"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056FA832"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Factory</w:t>
            </w:r>
          </w:p>
        </w:tc>
        <w:tc>
          <w:tcPr>
            <w:tcW w:w="1880" w:type="dxa"/>
            <w:gridSpan w:val="3"/>
            <w:tcBorders>
              <w:top w:val="nil"/>
              <w:left w:val="nil"/>
              <w:bottom w:val="nil"/>
              <w:right w:val="nil"/>
            </w:tcBorders>
            <w:shd w:val="clear" w:color="auto" w:fill="auto"/>
            <w:noWrap/>
            <w:vAlign w:val="bottom"/>
            <w:hideMark/>
          </w:tcPr>
          <w:p w14:paraId="2794451B"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29.94%</w:t>
            </w:r>
          </w:p>
        </w:tc>
        <w:tc>
          <w:tcPr>
            <w:tcW w:w="1600" w:type="dxa"/>
            <w:gridSpan w:val="3"/>
            <w:tcBorders>
              <w:top w:val="nil"/>
              <w:left w:val="nil"/>
              <w:bottom w:val="nil"/>
              <w:right w:val="nil"/>
            </w:tcBorders>
            <w:shd w:val="clear" w:color="auto" w:fill="auto"/>
            <w:noWrap/>
            <w:vAlign w:val="bottom"/>
            <w:hideMark/>
          </w:tcPr>
          <w:p w14:paraId="7E2BE676"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53</w:t>
            </w:r>
          </w:p>
        </w:tc>
      </w:tr>
      <w:tr w:rsidR="006639F1" w:rsidRPr="007E4178" w14:paraId="1E9BCB57"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13E26AFB"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Outdoors</w:t>
            </w:r>
          </w:p>
        </w:tc>
        <w:tc>
          <w:tcPr>
            <w:tcW w:w="1880" w:type="dxa"/>
            <w:gridSpan w:val="3"/>
            <w:tcBorders>
              <w:top w:val="nil"/>
              <w:left w:val="nil"/>
              <w:bottom w:val="nil"/>
              <w:right w:val="nil"/>
            </w:tcBorders>
            <w:shd w:val="clear" w:color="auto" w:fill="auto"/>
            <w:noWrap/>
            <w:vAlign w:val="bottom"/>
            <w:hideMark/>
          </w:tcPr>
          <w:p w14:paraId="702ED0DC"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16.95%</w:t>
            </w:r>
          </w:p>
        </w:tc>
        <w:tc>
          <w:tcPr>
            <w:tcW w:w="1600" w:type="dxa"/>
            <w:gridSpan w:val="3"/>
            <w:tcBorders>
              <w:top w:val="nil"/>
              <w:left w:val="nil"/>
              <w:bottom w:val="nil"/>
              <w:right w:val="nil"/>
            </w:tcBorders>
            <w:shd w:val="clear" w:color="auto" w:fill="auto"/>
            <w:noWrap/>
            <w:vAlign w:val="bottom"/>
            <w:hideMark/>
          </w:tcPr>
          <w:p w14:paraId="4F0F722B"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30</w:t>
            </w:r>
          </w:p>
        </w:tc>
      </w:tr>
      <w:tr w:rsidR="006639F1" w:rsidRPr="007E4178" w14:paraId="4CAB95C8"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59D49BC6"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Construction</w:t>
            </w:r>
          </w:p>
        </w:tc>
        <w:tc>
          <w:tcPr>
            <w:tcW w:w="1880" w:type="dxa"/>
            <w:gridSpan w:val="3"/>
            <w:tcBorders>
              <w:top w:val="nil"/>
              <w:left w:val="nil"/>
              <w:bottom w:val="nil"/>
              <w:right w:val="nil"/>
            </w:tcBorders>
            <w:shd w:val="clear" w:color="auto" w:fill="auto"/>
            <w:noWrap/>
            <w:vAlign w:val="bottom"/>
            <w:hideMark/>
          </w:tcPr>
          <w:p w14:paraId="4C68EC98"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5.65%</w:t>
            </w:r>
          </w:p>
        </w:tc>
        <w:tc>
          <w:tcPr>
            <w:tcW w:w="1600" w:type="dxa"/>
            <w:gridSpan w:val="3"/>
            <w:tcBorders>
              <w:top w:val="nil"/>
              <w:left w:val="nil"/>
              <w:bottom w:val="nil"/>
              <w:right w:val="nil"/>
            </w:tcBorders>
            <w:shd w:val="clear" w:color="auto" w:fill="auto"/>
            <w:noWrap/>
            <w:vAlign w:val="bottom"/>
            <w:hideMark/>
          </w:tcPr>
          <w:p w14:paraId="7049721C"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10</w:t>
            </w:r>
          </w:p>
        </w:tc>
      </w:tr>
      <w:tr w:rsidR="006639F1" w:rsidRPr="007E4178" w14:paraId="3C61A08C"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6D9DEC00"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Automotive</w:t>
            </w:r>
          </w:p>
        </w:tc>
        <w:tc>
          <w:tcPr>
            <w:tcW w:w="1880" w:type="dxa"/>
            <w:gridSpan w:val="3"/>
            <w:tcBorders>
              <w:top w:val="nil"/>
              <w:left w:val="nil"/>
              <w:bottom w:val="nil"/>
              <w:right w:val="nil"/>
            </w:tcBorders>
            <w:shd w:val="clear" w:color="auto" w:fill="auto"/>
            <w:noWrap/>
            <w:vAlign w:val="bottom"/>
            <w:hideMark/>
          </w:tcPr>
          <w:p w14:paraId="5E73ADBD"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2.26%</w:t>
            </w:r>
          </w:p>
        </w:tc>
        <w:tc>
          <w:tcPr>
            <w:tcW w:w="1600" w:type="dxa"/>
            <w:gridSpan w:val="3"/>
            <w:tcBorders>
              <w:top w:val="nil"/>
              <w:left w:val="nil"/>
              <w:bottom w:val="nil"/>
              <w:right w:val="nil"/>
            </w:tcBorders>
            <w:shd w:val="clear" w:color="auto" w:fill="auto"/>
            <w:noWrap/>
            <w:vAlign w:val="bottom"/>
            <w:hideMark/>
          </w:tcPr>
          <w:p w14:paraId="16DD21AD"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4</w:t>
            </w:r>
          </w:p>
        </w:tc>
      </w:tr>
      <w:tr w:rsidR="006639F1" w:rsidRPr="007E4178" w14:paraId="6B365153"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0858E544"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Service Industry</w:t>
            </w:r>
          </w:p>
        </w:tc>
        <w:tc>
          <w:tcPr>
            <w:tcW w:w="1880" w:type="dxa"/>
            <w:gridSpan w:val="3"/>
            <w:tcBorders>
              <w:top w:val="nil"/>
              <w:left w:val="nil"/>
              <w:bottom w:val="nil"/>
              <w:right w:val="nil"/>
            </w:tcBorders>
            <w:shd w:val="clear" w:color="auto" w:fill="auto"/>
            <w:noWrap/>
            <w:vAlign w:val="bottom"/>
            <w:hideMark/>
          </w:tcPr>
          <w:p w14:paraId="55602357"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1.13%</w:t>
            </w:r>
          </w:p>
        </w:tc>
        <w:tc>
          <w:tcPr>
            <w:tcW w:w="1600" w:type="dxa"/>
            <w:gridSpan w:val="3"/>
            <w:tcBorders>
              <w:top w:val="nil"/>
              <w:left w:val="nil"/>
              <w:bottom w:val="nil"/>
              <w:right w:val="nil"/>
            </w:tcBorders>
            <w:shd w:val="clear" w:color="auto" w:fill="auto"/>
            <w:noWrap/>
            <w:vAlign w:val="bottom"/>
            <w:hideMark/>
          </w:tcPr>
          <w:p w14:paraId="64389EF0"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2</w:t>
            </w:r>
          </w:p>
        </w:tc>
      </w:tr>
      <w:tr w:rsidR="006639F1" w:rsidRPr="007E4178" w14:paraId="08E8C0D3"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1DDACBD3"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Recreation</w:t>
            </w:r>
          </w:p>
        </w:tc>
        <w:tc>
          <w:tcPr>
            <w:tcW w:w="1880" w:type="dxa"/>
            <w:gridSpan w:val="3"/>
            <w:tcBorders>
              <w:top w:val="nil"/>
              <w:left w:val="nil"/>
              <w:bottom w:val="nil"/>
              <w:right w:val="nil"/>
            </w:tcBorders>
            <w:shd w:val="clear" w:color="auto" w:fill="auto"/>
            <w:noWrap/>
            <w:vAlign w:val="bottom"/>
            <w:hideMark/>
          </w:tcPr>
          <w:p w14:paraId="6DCA1C11"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15.82%</w:t>
            </w:r>
          </w:p>
        </w:tc>
        <w:tc>
          <w:tcPr>
            <w:tcW w:w="1600" w:type="dxa"/>
            <w:gridSpan w:val="3"/>
            <w:tcBorders>
              <w:top w:val="nil"/>
              <w:left w:val="nil"/>
              <w:bottom w:val="nil"/>
              <w:right w:val="nil"/>
            </w:tcBorders>
            <w:shd w:val="clear" w:color="auto" w:fill="auto"/>
            <w:noWrap/>
            <w:vAlign w:val="bottom"/>
            <w:hideMark/>
          </w:tcPr>
          <w:p w14:paraId="7DA39DC6"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28</w:t>
            </w:r>
          </w:p>
        </w:tc>
      </w:tr>
      <w:tr w:rsidR="006639F1" w:rsidRPr="007E4178" w14:paraId="79C06B38"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643A16EC"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Public Services</w:t>
            </w:r>
          </w:p>
        </w:tc>
        <w:tc>
          <w:tcPr>
            <w:tcW w:w="1880" w:type="dxa"/>
            <w:gridSpan w:val="3"/>
            <w:tcBorders>
              <w:top w:val="nil"/>
              <w:left w:val="nil"/>
              <w:bottom w:val="nil"/>
              <w:right w:val="nil"/>
            </w:tcBorders>
            <w:shd w:val="clear" w:color="auto" w:fill="auto"/>
            <w:noWrap/>
            <w:vAlign w:val="bottom"/>
            <w:hideMark/>
          </w:tcPr>
          <w:p w14:paraId="238E4563"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4.52%</w:t>
            </w:r>
          </w:p>
        </w:tc>
        <w:tc>
          <w:tcPr>
            <w:tcW w:w="1600" w:type="dxa"/>
            <w:gridSpan w:val="3"/>
            <w:tcBorders>
              <w:top w:val="nil"/>
              <w:left w:val="nil"/>
              <w:bottom w:val="nil"/>
              <w:right w:val="nil"/>
            </w:tcBorders>
            <w:shd w:val="clear" w:color="auto" w:fill="auto"/>
            <w:noWrap/>
            <w:vAlign w:val="bottom"/>
            <w:hideMark/>
          </w:tcPr>
          <w:p w14:paraId="24089ECA"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8</w:t>
            </w:r>
          </w:p>
        </w:tc>
      </w:tr>
      <w:tr w:rsidR="006639F1" w:rsidRPr="007E4178" w14:paraId="09FD7E16"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65DE3A41"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Education/Childcare</w:t>
            </w:r>
          </w:p>
        </w:tc>
        <w:tc>
          <w:tcPr>
            <w:tcW w:w="1880" w:type="dxa"/>
            <w:gridSpan w:val="3"/>
            <w:tcBorders>
              <w:top w:val="nil"/>
              <w:left w:val="nil"/>
              <w:bottom w:val="nil"/>
              <w:right w:val="nil"/>
            </w:tcBorders>
            <w:shd w:val="clear" w:color="auto" w:fill="auto"/>
            <w:noWrap/>
            <w:vAlign w:val="bottom"/>
            <w:hideMark/>
          </w:tcPr>
          <w:p w14:paraId="196DB3A5"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7.91%</w:t>
            </w:r>
          </w:p>
        </w:tc>
        <w:tc>
          <w:tcPr>
            <w:tcW w:w="1600" w:type="dxa"/>
            <w:gridSpan w:val="3"/>
            <w:tcBorders>
              <w:top w:val="nil"/>
              <w:left w:val="nil"/>
              <w:bottom w:val="nil"/>
              <w:right w:val="nil"/>
            </w:tcBorders>
            <w:shd w:val="clear" w:color="auto" w:fill="auto"/>
            <w:noWrap/>
            <w:vAlign w:val="bottom"/>
            <w:hideMark/>
          </w:tcPr>
          <w:p w14:paraId="2091873A"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14</w:t>
            </w:r>
          </w:p>
        </w:tc>
      </w:tr>
      <w:tr w:rsidR="006639F1" w:rsidRPr="007E4178" w14:paraId="1D80E995"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5CDAC671"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Agriculture</w:t>
            </w:r>
          </w:p>
        </w:tc>
        <w:tc>
          <w:tcPr>
            <w:tcW w:w="1880" w:type="dxa"/>
            <w:gridSpan w:val="3"/>
            <w:tcBorders>
              <w:top w:val="nil"/>
              <w:left w:val="nil"/>
              <w:bottom w:val="nil"/>
              <w:right w:val="nil"/>
            </w:tcBorders>
            <w:shd w:val="clear" w:color="auto" w:fill="auto"/>
            <w:noWrap/>
            <w:vAlign w:val="bottom"/>
            <w:hideMark/>
          </w:tcPr>
          <w:p w14:paraId="4FFBBC95"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7.91%</w:t>
            </w:r>
          </w:p>
        </w:tc>
        <w:tc>
          <w:tcPr>
            <w:tcW w:w="1600" w:type="dxa"/>
            <w:gridSpan w:val="3"/>
            <w:tcBorders>
              <w:top w:val="nil"/>
              <w:left w:val="nil"/>
              <w:bottom w:val="nil"/>
              <w:right w:val="nil"/>
            </w:tcBorders>
            <w:shd w:val="clear" w:color="auto" w:fill="auto"/>
            <w:noWrap/>
            <w:vAlign w:val="bottom"/>
            <w:hideMark/>
          </w:tcPr>
          <w:p w14:paraId="077E90AD"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14</w:t>
            </w:r>
          </w:p>
        </w:tc>
      </w:tr>
      <w:tr w:rsidR="006639F1" w:rsidRPr="007E4178" w14:paraId="3EA1101F"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758DBD76"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With Animals</w:t>
            </w:r>
          </w:p>
        </w:tc>
        <w:tc>
          <w:tcPr>
            <w:tcW w:w="1880" w:type="dxa"/>
            <w:gridSpan w:val="3"/>
            <w:tcBorders>
              <w:top w:val="nil"/>
              <w:left w:val="nil"/>
              <w:bottom w:val="nil"/>
              <w:right w:val="nil"/>
            </w:tcBorders>
            <w:shd w:val="clear" w:color="auto" w:fill="auto"/>
            <w:noWrap/>
            <w:vAlign w:val="bottom"/>
            <w:hideMark/>
          </w:tcPr>
          <w:p w14:paraId="59AA4AE2"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1.69%</w:t>
            </w:r>
          </w:p>
        </w:tc>
        <w:tc>
          <w:tcPr>
            <w:tcW w:w="1600" w:type="dxa"/>
            <w:gridSpan w:val="3"/>
            <w:tcBorders>
              <w:top w:val="nil"/>
              <w:left w:val="nil"/>
              <w:bottom w:val="nil"/>
              <w:right w:val="nil"/>
            </w:tcBorders>
            <w:shd w:val="clear" w:color="auto" w:fill="auto"/>
            <w:noWrap/>
            <w:vAlign w:val="bottom"/>
            <w:hideMark/>
          </w:tcPr>
          <w:p w14:paraId="7507930B"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3</w:t>
            </w:r>
          </w:p>
        </w:tc>
      </w:tr>
      <w:tr w:rsidR="006639F1" w:rsidRPr="007E4178" w14:paraId="1F190A22"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43F44A4E"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The Arts</w:t>
            </w:r>
          </w:p>
        </w:tc>
        <w:tc>
          <w:tcPr>
            <w:tcW w:w="1880" w:type="dxa"/>
            <w:gridSpan w:val="3"/>
            <w:tcBorders>
              <w:top w:val="nil"/>
              <w:left w:val="nil"/>
              <w:bottom w:val="nil"/>
              <w:right w:val="nil"/>
            </w:tcBorders>
            <w:shd w:val="clear" w:color="auto" w:fill="auto"/>
            <w:noWrap/>
            <w:vAlign w:val="bottom"/>
            <w:hideMark/>
          </w:tcPr>
          <w:p w14:paraId="0DD37266"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13.56%</w:t>
            </w:r>
          </w:p>
        </w:tc>
        <w:tc>
          <w:tcPr>
            <w:tcW w:w="1600" w:type="dxa"/>
            <w:gridSpan w:val="3"/>
            <w:tcBorders>
              <w:top w:val="nil"/>
              <w:left w:val="nil"/>
              <w:bottom w:val="nil"/>
              <w:right w:val="nil"/>
            </w:tcBorders>
            <w:shd w:val="clear" w:color="auto" w:fill="auto"/>
            <w:noWrap/>
            <w:vAlign w:val="bottom"/>
            <w:hideMark/>
          </w:tcPr>
          <w:p w14:paraId="03D8614A"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24</w:t>
            </w:r>
          </w:p>
        </w:tc>
      </w:tr>
      <w:tr w:rsidR="006639F1" w:rsidRPr="007E4178" w14:paraId="44787589"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1EA68150"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Trade Work</w:t>
            </w:r>
          </w:p>
        </w:tc>
        <w:tc>
          <w:tcPr>
            <w:tcW w:w="1880" w:type="dxa"/>
            <w:gridSpan w:val="3"/>
            <w:tcBorders>
              <w:top w:val="nil"/>
              <w:left w:val="nil"/>
              <w:bottom w:val="nil"/>
              <w:right w:val="nil"/>
            </w:tcBorders>
            <w:shd w:val="clear" w:color="auto" w:fill="auto"/>
            <w:noWrap/>
            <w:vAlign w:val="bottom"/>
            <w:hideMark/>
          </w:tcPr>
          <w:p w14:paraId="74BB8E0F"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4.52%</w:t>
            </w:r>
          </w:p>
        </w:tc>
        <w:tc>
          <w:tcPr>
            <w:tcW w:w="1600" w:type="dxa"/>
            <w:gridSpan w:val="3"/>
            <w:tcBorders>
              <w:top w:val="nil"/>
              <w:left w:val="nil"/>
              <w:bottom w:val="nil"/>
              <w:right w:val="nil"/>
            </w:tcBorders>
            <w:shd w:val="clear" w:color="auto" w:fill="auto"/>
            <w:noWrap/>
            <w:vAlign w:val="bottom"/>
            <w:hideMark/>
          </w:tcPr>
          <w:p w14:paraId="5A45D7E6"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8</w:t>
            </w:r>
          </w:p>
        </w:tc>
      </w:tr>
      <w:tr w:rsidR="006639F1" w:rsidRPr="007E4178" w14:paraId="5A08132C"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5C41E096"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Health Services</w:t>
            </w:r>
          </w:p>
        </w:tc>
        <w:tc>
          <w:tcPr>
            <w:tcW w:w="1880" w:type="dxa"/>
            <w:gridSpan w:val="3"/>
            <w:tcBorders>
              <w:top w:val="nil"/>
              <w:left w:val="nil"/>
              <w:bottom w:val="nil"/>
              <w:right w:val="nil"/>
            </w:tcBorders>
            <w:shd w:val="clear" w:color="auto" w:fill="auto"/>
            <w:noWrap/>
            <w:vAlign w:val="bottom"/>
            <w:hideMark/>
          </w:tcPr>
          <w:p w14:paraId="6651AFD5"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0.56%</w:t>
            </w:r>
          </w:p>
        </w:tc>
        <w:tc>
          <w:tcPr>
            <w:tcW w:w="1600" w:type="dxa"/>
            <w:gridSpan w:val="3"/>
            <w:tcBorders>
              <w:top w:val="nil"/>
              <w:left w:val="nil"/>
              <w:bottom w:val="nil"/>
              <w:right w:val="nil"/>
            </w:tcBorders>
            <w:shd w:val="clear" w:color="auto" w:fill="auto"/>
            <w:noWrap/>
            <w:vAlign w:val="bottom"/>
            <w:hideMark/>
          </w:tcPr>
          <w:p w14:paraId="66D37A4F"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1</w:t>
            </w:r>
          </w:p>
        </w:tc>
      </w:tr>
      <w:tr w:rsidR="006639F1" w:rsidRPr="007E4178" w14:paraId="1F9EC249"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02D45D19"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Finances</w:t>
            </w:r>
          </w:p>
        </w:tc>
        <w:tc>
          <w:tcPr>
            <w:tcW w:w="1880" w:type="dxa"/>
            <w:gridSpan w:val="3"/>
            <w:tcBorders>
              <w:top w:val="nil"/>
              <w:left w:val="nil"/>
              <w:bottom w:val="nil"/>
              <w:right w:val="nil"/>
            </w:tcBorders>
            <w:shd w:val="clear" w:color="auto" w:fill="auto"/>
            <w:noWrap/>
            <w:vAlign w:val="bottom"/>
            <w:hideMark/>
          </w:tcPr>
          <w:p w14:paraId="280440F4"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0.0%</w:t>
            </w:r>
          </w:p>
        </w:tc>
        <w:tc>
          <w:tcPr>
            <w:tcW w:w="1600" w:type="dxa"/>
            <w:gridSpan w:val="3"/>
            <w:tcBorders>
              <w:top w:val="nil"/>
              <w:left w:val="nil"/>
              <w:bottom w:val="nil"/>
              <w:right w:val="nil"/>
            </w:tcBorders>
            <w:shd w:val="clear" w:color="auto" w:fill="auto"/>
            <w:noWrap/>
            <w:vAlign w:val="bottom"/>
            <w:hideMark/>
          </w:tcPr>
          <w:p w14:paraId="463CA550"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0</w:t>
            </w:r>
          </w:p>
        </w:tc>
      </w:tr>
      <w:tr w:rsidR="006639F1" w:rsidRPr="007E4178" w14:paraId="7AA45A9C"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2890244A"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Other (please specify)</w:t>
            </w:r>
          </w:p>
        </w:tc>
        <w:tc>
          <w:tcPr>
            <w:tcW w:w="1880" w:type="dxa"/>
            <w:gridSpan w:val="3"/>
            <w:tcBorders>
              <w:top w:val="nil"/>
              <w:left w:val="nil"/>
              <w:bottom w:val="nil"/>
              <w:right w:val="nil"/>
            </w:tcBorders>
            <w:shd w:val="clear" w:color="auto" w:fill="auto"/>
            <w:noWrap/>
            <w:vAlign w:val="bottom"/>
            <w:hideMark/>
          </w:tcPr>
          <w:p w14:paraId="3CCD0672"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0.0%</w:t>
            </w:r>
          </w:p>
        </w:tc>
        <w:tc>
          <w:tcPr>
            <w:tcW w:w="1600" w:type="dxa"/>
            <w:gridSpan w:val="3"/>
            <w:tcBorders>
              <w:top w:val="nil"/>
              <w:left w:val="nil"/>
              <w:bottom w:val="nil"/>
              <w:right w:val="nil"/>
            </w:tcBorders>
            <w:shd w:val="clear" w:color="auto" w:fill="auto"/>
            <w:noWrap/>
            <w:vAlign w:val="bottom"/>
            <w:hideMark/>
          </w:tcPr>
          <w:p w14:paraId="207D1BE8"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0</w:t>
            </w:r>
          </w:p>
        </w:tc>
      </w:tr>
      <w:tr w:rsidR="006639F1" w:rsidRPr="007E4178" w14:paraId="0CEF7BC2"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0E350FE1" w14:textId="77777777" w:rsidR="006639F1" w:rsidRPr="007E4178" w:rsidRDefault="006639F1" w:rsidP="007E4178">
            <w:pPr>
              <w:rPr>
                <w:rFonts w:ascii="Calibri" w:hAnsi="Calibri"/>
                <w:color w:val="000000"/>
                <w:sz w:val="22"/>
                <w:szCs w:val="22"/>
              </w:rPr>
            </w:pPr>
          </w:p>
        </w:tc>
        <w:tc>
          <w:tcPr>
            <w:tcW w:w="1880" w:type="dxa"/>
            <w:gridSpan w:val="3"/>
            <w:tcBorders>
              <w:top w:val="nil"/>
              <w:left w:val="nil"/>
              <w:bottom w:val="nil"/>
              <w:right w:val="nil"/>
            </w:tcBorders>
            <w:shd w:val="clear" w:color="auto" w:fill="auto"/>
            <w:noWrap/>
            <w:vAlign w:val="bottom"/>
            <w:hideMark/>
          </w:tcPr>
          <w:p w14:paraId="24AEF24C"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35.59%</w:t>
            </w:r>
          </w:p>
        </w:tc>
        <w:tc>
          <w:tcPr>
            <w:tcW w:w="1600" w:type="dxa"/>
            <w:gridSpan w:val="3"/>
            <w:tcBorders>
              <w:top w:val="nil"/>
              <w:left w:val="nil"/>
              <w:bottom w:val="nil"/>
              <w:right w:val="nil"/>
            </w:tcBorders>
            <w:shd w:val="clear" w:color="auto" w:fill="auto"/>
            <w:noWrap/>
            <w:vAlign w:val="bottom"/>
            <w:hideMark/>
          </w:tcPr>
          <w:p w14:paraId="669212FE"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63</w:t>
            </w:r>
          </w:p>
        </w:tc>
      </w:tr>
      <w:tr w:rsidR="006639F1" w:rsidRPr="007E4178" w14:paraId="75BF9502"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5A6B8104" w14:textId="77777777" w:rsidR="006639F1" w:rsidRPr="007E4178" w:rsidRDefault="006639F1" w:rsidP="007E4178">
            <w:pPr>
              <w:jc w:val="right"/>
              <w:rPr>
                <w:rFonts w:ascii="Calibri" w:hAnsi="Calibri"/>
                <w:color w:val="000000"/>
                <w:sz w:val="22"/>
                <w:szCs w:val="22"/>
              </w:rPr>
            </w:pPr>
          </w:p>
        </w:tc>
        <w:tc>
          <w:tcPr>
            <w:tcW w:w="1880" w:type="dxa"/>
            <w:gridSpan w:val="3"/>
            <w:tcBorders>
              <w:top w:val="nil"/>
              <w:left w:val="nil"/>
              <w:bottom w:val="nil"/>
              <w:right w:val="nil"/>
            </w:tcBorders>
            <w:shd w:val="clear" w:color="auto" w:fill="auto"/>
            <w:noWrap/>
            <w:vAlign w:val="bottom"/>
            <w:hideMark/>
          </w:tcPr>
          <w:p w14:paraId="6941517D"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Answered</w:t>
            </w:r>
          </w:p>
        </w:tc>
        <w:tc>
          <w:tcPr>
            <w:tcW w:w="1600" w:type="dxa"/>
            <w:gridSpan w:val="3"/>
            <w:tcBorders>
              <w:top w:val="nil"/>
              <w:left w:val="nil"/>
              <w:bottom w:val="nil"/>
              <w:right w:val="nil"/>
            </w:tcBorders>
            <w:shd w:val="clear" w:color="auto" w:fill="auto"/>
            <w:noWrap/>
            <w:vAlign w:val="bottom"/>
            <w:hideMark/>
          </w:tcPr>
          <w:p w14:paraId="09E01CDA"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177</w:t>
            </w:r>
          </w:p>
        </w:tc>
      </w:tr>
      <w:tr w:rsidR="006639F1" w:rsidRPr="007E4178" w14:paraId="30B3D231"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51C4684F" w14:textId="77777777" w:rsidR="006639F1" w:rsidRPr="007E4178" w:rsidRDefault="006639F1" w:rsidP="007E4178">
            <w:pPr>
              <w:jc w:val="right"/>
              <w:rPr>
                <w:rFonts w:ascii="Calibri" w:hAnsi="Calibri"/>
                <w:color w:val="000000"/>
                <w:sz w:val="22"/>
                <w:szCs w:val="22"/>
              </w:rPr>
            </w:pPr>
          </w:p>
        </w:tc>
        <w:tc>
          <w:tcPr>
            <w:tcW w:w="1880" w:type="dxa"/>
            <w:gridSpan w:val="3"/>
            <w:tcBorders>
              <w:top w:val="nil"/>
              <w:left w:val="nil"/>
              <w:bottom w:val="nil"/>
              <w:right w:val="nil"/>
            </w:tcBorders>
            <w:shd w:val="clear" w:color="auto" w:fill="auto"/>
            <w:noWrap/>
            <w:vAlign w:val="bottom"/>
            <w:hideMark/>
          </w:tcPr>
          <w:p w14:paraId="76E27ED4"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Skipped</w:t>
            </w:r>
          </w:p>
        </w:tc>
        <w:tc>
          <w:tcPr>
            <w:tcW w:w="1600" w:type="dxa"/>
            <w:gridSpan w:val="3"/>
            <w:tcBorders>
              <w:top w:val="nil"/>
              <w:left w:val="nil"/>
              <w:bottom w:val="nil"/>
              <w:right w:val="nil"/>
            </w:tcBorders>
            <w:shd w:val="clear" w:color="auto" w:fill="auto"/>
            <w:noWrap/>
            <w:vAlign w:val="bottom"/>
            <w:hideMark/>
          </w:tcPr>
          <w:p w14:paraId="6A288CF0"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0</w:t>
            </w:r>
          </w:p>
        </w:tc>
      </w:tr>
      <w:tr w:rsidR="006639F1" w:rsidRPr="00006E2F" w14:paraId="51A6894E" w14:textId="77777777" w:rsidTr="007E4178">
        <w:trPr>
          <w:trHeight w:val="300"/>
        </w:trPr>
        <w:tc>
          <w:tcPr>
            <w:tcW w:w="6936" w:type="dxa"/>
            <w:gridSpan w:val="5"/>
            <w:tcBorders>
              <w:top w:val="nil"/>
              <w:left w:val="nil"/>
              <w:bottom w:val="nil"/>
              <w:right w:val="nil"/>
            </w:tcBorders>
            <w:shd w:val="clear" w:color="auto" w:fill="auto"/>
            <w:noWrap/>
            <w:vAlign w:val="bottom"/>
            <w:hideMark/>
          </w:tcPr>
          <w:p w14:paraId="7D937711" w14:textId="77777777" w:rsidR="006639F1" w:rsidRPr="00006E2F" w:rsidRDefault="006639F1" w:rsidP="004100D2">
            <w:pPr>
              <w:rPr>
                <w:rFonts w:ascii="Calibri" w:hAnsi="Calibri"/>
                <w:color w:val="000000"/>
                <w:sz w:val="22"/>
                <w:szCs w:val="22"/>
              </w:rPr>
            </w:pPr>
          </w:p>
        </w:tc>
        <w:tc>
          <w:tcPr>
            <w:tcW w:w="1453" w:type="dxa"/>
            <w:gridSpan w:val="3"/>
            <w:tcBorders>
              <w:top w:val="nil"/>
              <w:left w:val="nil"/>
              <w:bottom w:val="nil"/>
              <w:right w:val="nil"/>
            </w:tcBorders>
            <w:shd w:val="clear" w:color="auto" w:fill="auto"/>
            <w:noWrap/>
            <w:vAlign w:val="bottom"/>
            <w:hideMark/>
          </w:tcPr>
          <w:p w14:paraId="1D4BBC24" w14:textId="77777777" w:rsidR="006639F1" w:rsidRPr="00006E2F" w:rsidRDefault="006639F1" w:rsidP="00006E2F"/>
        </w:tc>
        <w:tc>
          <w:tcPr>
            <w:tcW w:w="1158" w:type="dxa"/>
            <w:gridSpan w:val="3"/>
            <w:tcBorders>
              <w:top w:val="nil"/>
              <w:left w:val="nil"/>
              <w:bottom w:val="nil"/>
              <w:right w:val="nil"/>
            </w:tcBorders>
            <w:shd w:val="clear" w:color="auto" w:fill="auto"/>
            <w:noWrap/>
            <w:vAlign w:val="bottom"/>
            <w:hideMark/>
          </w:tcPr>
          <w:p w14:paraId="7D7D7961" w14:textId="77777777" w:rsidR="006639F1" w:rsidRPr="00006E2F" w:rsidRDefault="006639F1" w:rsidP="00006E2F"/>
        </w:tc>
      </w:tr>
      <w:tr w:rsidR="006639F1" w:rsidRPr="00006E2F" w14:paraId="25E0BC33" w14:textId="77777777" w:rsidTr="007E4178">
        <w:trPr>
          <w:trHeight w:val="300"/>
        </w:trPr>
        <w:tc>
          <w:tcPr>
            <w:tcW w:w="6936" w:type="dxa"/>
            <w:gridSpan w:val="5"/>
            <w:tcBorders>
              <w:top w:val="nil"/>
              <w:left w:val="nil"/>
              <w:bottom w:val="nil"/>
              <w:right w:val="nil"/>
            </w:tcBorders>
            <w:shd w:val="clear" w:color="auto" w:fill="auto"/>
            <w:noWrap/>
            <w:vAlign w:val="bottom"/>
            <w:hideMark/>
          </w:tcPr>
          <w:p w14:paraId="7CEE53F8" w14:textId="77777777" w:rsidR="006639F1" w:rsidRPr="00006E2F" w:rsidRDefault="006639F1" w:rsidP="00006E2F">
            <w:r w:rsidRPr="007E4178">
              <w:rPr>
                <w:rFonts w:ascii="Calibri" w:hAnsi="Calibri"/>
                <w:b/>
                <w:color w:val="000000"/>
                <w:sz w:val="22"/>
                <w:szCs w:val="22"/>
              </w:rPr>
              <w:t>Q5. Community Opportunities</w:t>
            </w:r>
          </w:p>
        </w:tc>
        <w:tc>
          <w:tcPr>
            <w:tcW w:w="1453" w:type="dxa"/>
            <w:gridSpan w:val="3"/>
            <w:tcBorders>
              <w:top w:val="nil"/>
              <w:left w:val="nil"/>
              <w:bottom w:val="nil"/>
              <w:right w:val="nil"/>
            </w:tcBorders>
            <w:shd w:val="clear" w:color="auto" w:fill="auto"/>
            <w:noWrap/>
            <w:vAlign w:val="bottom"/>
            <w:hideMark/>
          </w:tcPr>
          <w:p w14:paraId="5E183ABE" w14:textId="77777777" w:rsidR="006639F1" w:rsidRPr="00006E2F" w:rsidRDefault="006639F1" w:rsidP="00006E2F"/>
        </w:tc>
        <w:tc>
          <w:tcPr>
            <w:tcW w:w="1158" w:type="dxa"/>
            <w:gridSpan w:val="3"/>
            <w:tcBorders>
              <w:top w:val="nil"/>
              <w:left w:val="nil"/>
              <w:bottom w:val="nil"/>
              <w:right w:val="nil"/>
            </w:tcBorders>
            <w:shd w:val="clear" w:color="auto" w:fill="auto"/>
            <w:noWrap/>
            <w:vAlign w:val="bottom"/>
            <w:hideMark/>
          </w:tcPr>
          <w:p w14:paraId="6292695B" w14:textId="77777777" w:rsidR="006639F1" w:rsidRPr="00006E2F" w:rsidRDefault="006639F1" w:rsidP="00006E2F"/>
        </w:tc>
      </w:tr>
      <w:tr w:rsidR="006639F1" w:rsidRPr="007E4178" w14:paraId="44234FFD"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39A0B8D5" w14:textId="77777777" w:rsidR="006639F1" w:rsidRPr="007E4178" w:rsidRDefault="006639F1" w:rsidP="007E4178">
            <w:pPr>
              <w:rPr>
                <w:rFonts w:ascii="Calibri" w:hAnsi="Calibri"/>
                <w:b/>
                <w:color w:val="000000"/>
                <w:sz w:val="22"/>
                <w:szCs w:val="22"/>
              </w:rPr>
            </w:pPr>
            <w:r w:rsidRPr="007E4178">
              <w:rPr>
                <w:rFonts w:ascii="Calibri" w:hAnsi="Calibri"/>
                <w:color w:val="000000"/>
                <w:sz w:val="22"/>
                <w:szCs w:val="22"/>
              </w:rPr>
              <w:t>Answer Choices</w:t>
            </w:r>
          </w:p>
        </w:tc>
        <w:tc>
          <w:tcPr>
            <w:tcW w:w="1880" w:type="dxa"/>
            <w:gridSpan w:val="3"/>
            <w:tcBorders>
              <w:top w:val="nil"/>
              <w:left w:val="nil"/>
              <w:bottom w:val="nil"/>
              <w:right w:val="nil"/>
            </w:tcBorders>
            <w:shd w:val="clear" w:color="auto" w:fill="auto"/>
            <w:noWrap/>
            <w:vAlign w:val="bottom"/>
            <w:hideMark/>
          </w:tcPr>
          <w:p w14:paraId="65DFA815" w14:textId="77777777" w:rsidR="006639F1" w:rsidRPr="007E4178" w:rsidRDefault="006639F1" w:rsidP="007E4178">
            <w:pPr>
              <w:rPr>
                <w:rFonts w:ascii="Calibri" w:hAnsi="Calibri"/>
                <w:color w:val="000000"/>
                <w:sz w:val="22"/>
                <w:szCs w:val="22"/>
              </w:rPr>
            </w:pPr>
          </w:p>
        </w:tc>
        <w:tc>
          <w:tcPr>
            <w:tcW w:w="1600" w:type="dxa"/>
            <w:gridSpan w:val="3"/>
            <w:tcBorders>
              <w:top w:val="nil"/>
              <w:left w:val="nil"/>
              <w:bottom w:val="nil"/>
              <w:right w:val="nil"/>
            </w:tcBorders>
            <w:shd w:val="clear" w:color="auto" w:fill="auto"/>
            <w:noWrap/>
            <w:vAlign w:val="bottom"/>
            <w:hideMark/>
          </w:tcPr>
          <w:p w14:paraId="50400C43" w14:textId="77777777" w:rsidR="006639F1" w:rsidRPr="007E4178" w:rsidRDefault="006639F1" w:rsidP="007E4178"/>
        </w:tc>
      </w:tr>
      <w:tr w:rsidR="006639F1" w:rsidRPr="007E4178" w14:paraId="533FB91C"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19C07B19"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Continuing Education</w:t>
            </w:r>
          </w:p>
        </w:tc>
        <w:tc>
          <w:tcPr>
            <w:tcW w:w="1880" w:type="dxa"/>
            <w:gridSpan w:val="3"/>
            <w:tcBorders>
              <w:top w:val="nil"/>
              <w:left w:val="nil"/>
              <w:bottom w:val="nil"/>
              <w:right w:val="nil"/>
            </w:tcBorders>
            <w:shd w:val="clear" w:color="auto" w:fill="auto"/>
            <w:noWrap/>
            <w:vAlign w:val="bottom"/>
            <w:hideMark/>
          </w:tcPr>
          <w:p w14:paraId="083F2DED"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Response Percent</w:t>
            </w:r>
          </w:p>
        </w:tc>
        <w:tc>
          <w:tcPr>
            <w:tcW w:w="1600" w:type="dxa"/>
            <w:gridSpan w:val="3"/>
            <w:tcBorders>
              <w:top w:val="nil"/>
              <w:left w:val="nil"/>
              <w:bottom w:val="nil"/>
              <w:right w:val="nil"/>
            </w:tcBorders>
            <w:shd w:val="clear" w:color="auto" w:fill="auto"/>
            <w:noWrap/>
            <w:vAlign w:val="bottom"/>
            <w:hideMark/>
          </w:tcPr>
          <w:p w14:paraId="7AD18747" w14:textId="77777777" w:rsidR="006639F1" w:rsidRPr="007E4178" w:rsidRDefault="006639F1" w:rsidP="007E4178">
            <w:pPr>
              <w:rPr>
                <w:rFonts w:ascii="Calibri" w:hAnsi="Calibri"/>
                <w:color w:val="000000"/>
                <w:sz w:val="22"/>
                <w:szCs w:val="22"/>
              </w:rPr>
            </w:pPr>
            <w:r>
              <w:rPr>
                <w:rFonts w:ascii="Calibri" w:hAnsi="Calibri"/>
                <w:color w:val="000000"/>
                <w:sz w:val="22"/>
                <w:szCs w:val="22"/>
              </w:rPr>
              <w:t xml:space="preserve">        </w:t>
            </w:r>
            <w:r w:rsidRPr="007E4178">
              <w:rPr>
                <w:rFonts w:ascii="Calibri" w:hAnsi="Calibri"/>
                <w:color w:val="000000"/>
                <w:sz w:val="22"/>
                <w:szCs w:val="22"/>
              </w:rPr>
              <w:t>Responses</w:t>
            </w:r>
          </w:p>
        </w:tc>
      </w:tr>
      <w:tr w:rsidR="006639F1" w:rsidRPr="007E4178" w14:paraId="0384F91B"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4EAD4D00"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Champaign Urbana Special Recreation (CUSR)</w:t>
            </w:r>
          </w:p>
        </w:tc>
        <w:tc>
          <w:tcPr>
            <w:tcW w:w="1880" w:type="dxa"/>
            <w:gridSpan w:val="3"/>
            <w:tcBorders>
              <w:top w:val="nil"/>
              <w:left w:val="nil"/>
              <w:bottom w:val="nil"/>
              <w:right w:val="nil"/>
            </w:tcBorders>
            <w:shd w:val="clear" w:color="auto" w:fill="auto"/>
            <w:noWrap/>
            <w:vAlign w:val="bottom"/>
            <w:hideMark/>
          </w:tcPr>
          <w:p w14:paraId="696FCD11"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12.57%</w:t>
            </w:r>
          </w:p>
        </w:tc>
        <w:tc>
          <w:tcPr>
            <w:tcW w:w="1600" w:type="dxa"/>
            <w:gridSpan w:val="3"/>
            <w:tcBorders>
              <w:top w:val="nil"/>
              <w:left w:val="nil"/>
              <w:bottom w:val="nil"/>
              <w:right w:val="nil"/>
            </w:tcBorders>
            <w:shd w:val="clear" w:color="auto" w:fill="auto"/>
            <w:noWrap/>
            <w:vAlign w:val="bottom"/>
            <w:hideMark/>
          </w:tcPr>
          <w:p w14:paraId="011AFDBD"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22</w:t>
            </w:r>
          </w:p>
        </w:tc>
      </w:tr>
      <w:tr w:rsidR="006639F1" w:rsidRPr="007E4178" w14:paraId="43D610F9"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1F553231"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Best Buddies</w:t>
            </w:r>
          </w:p>
        </w:tc>
        <w:tc>
          <w:tcPr>
            <w:tcW w:w="1880" w:type="dxa"/>
            <w:gridSpan w:val="3"/>
            <w:tcBorders>
              <w:top w:val="nil"/>
              <w:left w:val="nil"/>
              <w:bottom w:val="nil"/>
              <w:right w:val="nil"/>
            </w:tcBorders>
            <w:shd w:val="clear" w:color="auto" w:fill="auto"/>
            <w:noWrap/>
            <w:vAlign w:val="bottom"/>
            <w:hideMark/>
          </w:tcPr>
          <w:p w14:paraId="22733550"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38.86%</w:t>
            </w:r>
          </w:p>
        </w:tc>
        <w:tc>
          <w:tcPr>
            <w:tcW w:w="1600" w:type="dxa"/>
            <w:gridSpan w:val="3"/>
            <w:tcBorders>
              <w:top w:val="nil"/>
              <w:left w:val="nil"/>
              <w:bottom w:val="nil"/>
              <w:right w:val="nil"/>
            </w:tcBorders>
            <w:shd w:val="clear" w:color="auto" w:fill="auto"/>
            <w:noWrap/>
            <w:vAlign w:val="bottom"/>
            <w:hideMark/>
          </w:tcPr>
          <w:p w14:paraId="38D0F865"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68</w:t>
            </w:r>
          </w:p>
        </w:tc>
      </w:tr>
      <w:tr w:rsidR="006639F1" w:rsidRPr="007E4178" w14:paraId="3CDFAB9A"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0655ED30"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Special Olympics</w:t>
            </w:r>
          </w:p>
        </w:tc>
        <w:tc>
          <w:tcPr>
            <w:tcW w:w="1880" w:type="dxa"/>
            <w:gridSpan w:val="3"/>
            <w:tcBorders>
              <w:top w:val="nil"/>
              <w:left w:val="nil"/>
              <w:bottom w:val="nil"/>
              <w:right w:val="nil"/>
            </w:tcBorders>
            <w:shd w:val="clear" w:color="auto" w:fill="auto"/>
            <w:noWrap/>
            <w:vAlign w:val="bottom"/>
            <w:hideMark/>
          </w:tcPr>
          <w:p w14:paraId="2978FDEA"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14.29%</w:t>
            </w:r>
          </w:p>
        </w:tc>
        <w:tc>
          <w:tcPr>
            <w:tcW w:w="1600" w:type="dxa"/>
            <w:gridSpan w:val="3"/>
            <w:tcBorders>
              <w:top w:val="nil"/>
              <w:left w:val="nil"/>
              <w:bottom w:val="nil"/>
              <w:right w:val="nil"/>
            </w:tcBorders>
            <w:shd w:val="clear" w:color="auto" w:fill="auto"/>
            <w:noWrap/>
            <w:vAlign w:val="bottom"/>
            <w:hideMark/>
          </w:tcPr>
          <w:p w14:paraId="21B1CBAF"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25</w:t>
            </w:r>
          </w:p>
        </w:tc>
      </w:tr>
      <w:tr w:rsidR="006639F1" w:rsidRPr="007E4178" w14:paraId="6986D3F7"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6BC7012B"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Church</w:t>
            </w:r>
          </w:p>
        </w:tc>
        <w:tc>
          <w:tcPr>
            <w:tcW w:w="1880" w:type="dxa"/>
            <w:gridSpan w:val="3"/>
            <w:tcBorders>
              <w:top w:val="nil"/>
              <w:left w:val="nil"/>
              <w:bottom w:val="nil"/>
              <w:right w:val="nil"/>
            </w:tcBorders>
            <w:shd w:val="clear" w:color="auto" w:fill="auto"/>
            <w:noWrap/>
            <w:vAlign w:val="bottom"/>
            <w:hideMark/>
          </w:tcPr>
          <w:p w14:paraId="4C84C0BD"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39.43%</w:t>
            </w:r>
          </w:p>
        </w:tc>
        <w:tc>
          <w:tcPr>
            <w:tcW w:w="1600" w:type="dxa"/>
            <w:gridSpan w:val="3"/>
            <w:tcBorders>
              <w:top w:val="nil"/>
              <w:left w:val="nil"/>
              <w:bottom w:val="nil"/>
              <w:right w:val="nil"/>
            </w:tcBorders>
            <w:shd w:val="clear" w:color="auto" w:fill="auto"/>
            <w:noWrap/>
            <w:vAlign w:val="bottom"/>
            <w:hideMark/>
          </w:tcPr>
          <w:p w14:paraId="1BE2DEB7"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69</w:t>
            </w:r>
          </w:p>
        </w:tc>
      </w:tr>
      <w:tr w:rsidR="006639F1" w:rsidRPr="007E4178" w14:paraId="099ED0B9"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747EA17D"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Groups and/or Clubs</w:t>
            </w:r>
          </w:p>
        </w:tc>
        <w:tc>
          <w:tcPr>
            <w:tcW w:w="1880" w:type="dxa"/>
            <w:gridSpan w:val="3"/>
            <w:tcBorders>
              <w:top w:val="nil"/>
              <w:left w:val="nil"/>
              <w:bottom w:val="nil"/>
              <w:right w:val="nil"/>
            </w:tcBorders>
            <w:shd w:val="clear" w:color="auto" w:fill="auto"/>
            <w:noWrap/>
            <w:vAlign w:val="bottom"/>
            <w:hideMark/>
          </w:tcPr>
          <w:p w14:paraId="390634CB"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46.86%</w:t>
            </w:r>
          </w:p>
        </w:tc>
        <w:tc>
          <w:tcPr>
            <w:tcW w:w="1600" w:type="dxa"/>
            <w:gridSpan w:val="3"/>
            <w:tcBorders>
              <w:top w:val="nil"/>
              <w:left w:val="nil"/>
              <w:bottom w:val="nil"/>
              <w:right w:val="nil"/>
            </w:tcBorders>
            <w:shd w:val="clear" w:color="auto" w:fill="auto"/>
            <w:noWrap/>
            <w:vAlign w:val="bottom"/>
            <w:hideMark/>
          </w:tcPr>
          <w:p w14:paraId="3E24174E"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82</w:t>
            </w:r>
          </w:p>
        </w:tc>
      </w:tr>
      <w:tr w:rsidR="006639F1" w:rsidRPr="007E4178" w14:paraId="4BDCD7C6"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2CBA0454"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Gardening</w:t>
            </w:r>
          </w:p>
        </w:tc>
        <w:tc>
          <w:tcPr>
            <w:tcW w:w="1880" w:type="dxa"/>
            <w:gridSpan w:val="3"/>
            <w:tcBorders>
              <w:top w:val="nil"/>
              <w:left w:val="nil"/>
              <w:bottom w:val="nil"/>
              <w:right w:val="nil"/>
            </w:tcBorders>
            <w:shd w:val="clear" w:color="auto" w:fill="auto"/>
            <w:noWrap/>
            <w:vAlign w:val="bottom"/>
            <w:hideMark/>
          </w:tcPr>
          <w:p w14:paraId="7744CA0D"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30.86%</w:t>
            </w:r>
          </w:p>
        </w:tc>
        <w:tc>
          <w:tcPr>
            <w:tcW w:w="1600" w:type="dxa"/>
            <w:gridSpan w:val="3"/>
            <w:tcBorders>
              <w:top w:val="nil"/>
              <w:left w:val="nil"/>
              <w:bottom w:val="nil"/>
              <w:right w:val="nil"/>
            </w:tcBorders>
            <w:shd w:val="clear" w:color="auto" w:fill="auto"/>
            <w:noWrap/>
            <w:vAlign w:val="bottom"/>
            <w:hideMark/>
          </w:tcPr>
          <w:p w14:paraId="25085620"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54</w:t>
            </w:r>
          </w:p>
        </w:tc>
      </w:tr>
      <w:tr w:rsidR="006639F1" w:rsidRPr="007E4178" w14:paraId="378E8629"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724EB213"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Health &amp; Wellness</w:t>
            </w:r>
          </w:p>
        </w:tc>
        <w:tc>
          <w:tcPr>
            <w:tcW w:w="1880" w:type="dxa"/>
            <w:gridSpan w:val="3"/>
            <w:tcBorders>
              <w:top w:val="nil"/>
              <w:left w:val="nil"/>
              <w:bottom w:val="nil"/>
              <w:right w:val="nil"/>
            </w:tcBorders>
            <w:shd w:val="clear" w:color="auto" w:fill="auto"/>
            <w:noWrap/>
            <w:vAlign w:val="bottom"/>
            <w:hideMark/>
          </w:tcPr>
          <w:p w14:paraId="5012795D"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12.57%</w:t>
            </w:r>
          </w:p>
        </w:tc>
        <w:tc>
          <w:tcPr>
            <w:tcW w:w="1600" w:type="dxa"/>
            <w:gridSpan w:val="3"/>
            <w:tcBorders>
              <w:top w:val="nil"/>
              <w:left w:val="nil"/>
              <w:bottom w:val="nil"/>
              <w:right w:val="nil"/>
            </w:tcBorders>
            <w:shd w:val="clear" w:color="auto" w:fill="auto"/>
            <w:noWrap/>
            <w:vAlign w:val="bottom"/>
            <w:hideMark/>
          </w:tcPr>
          <w:p w14:paraId="6FC6C55D"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22</w:t>
            </w:r>
          </w:p>
        </w:tc>
      </w:tr>
      <w:tr w:rsidR="006639F1" w:rsidRPr="007E4178" w14:paraId="71113473"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71BD92A8"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Other (please specify)</w:t>
            </w:r>
          </w:p>
        </w:tc>
        <w:tc>
          <w:tcPr>
            <w:tcW w:w="1880" w:type="dxa"/>
            <w:gridSpan w:val="3"/>
            <w:tcBorders>
              <w:top w:val="nil"/>
              <w:left w:val="nil"/>
              <w:bottom w:val="nil"/>
              <w:right w:val="nil"/>
            </w:tcBorders>
            <w:shd w:val="clear" w:color="auto" w:fill="auto"/>
            <w:noWrap/>
            <w:vAlign w:val="bottom"/>
            <w:hideMark/>
          </w:tcPr>
          <w:p w14:paraId="10B026FA"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20.0%</w:t>
            </w:r>
          </w:p>
        </w:tc>
        <w:tc>
          <w:tcPr>
            <w:tcW w:w="1600" w:type="dxa"/>
            <w:gridSpan w:val="3"/>
            <w:tcBorders>
              <w:top w:val="nil"/>
              <w:left w:val="nil"/>
              <w:bottom w:val="nil"/>
              <w:right w:val="nil"/>
            </w:tcBorders>
            <w:shd w:val="clear" w:color="auto" w:fill="auto"/>
            <w:noWrap/>
            <w:vAlign w:val="bottom"/>
            <w:hideMark/>
          </w:tcPr>
          <w:p w14:paraId="50D406AE"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35</w:t>
            </w:r>
          </w:p>
        </w:tc>
      </w:tr>
      <w:tr w:rsidR="006639F1" w:rsidRPr="007E4178" w14:paraId="26913B4B"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3C16078E" w14:textId="77777777" w:rsidR="006639F1" w:rsidRPr="007E4178" w:rsidRDefault="006639F1" w:rsidP="007E4178">
            <w:pPr>
              <w:rPr>
                <w:rFonts w:ascii="Calibri" w:hAnsi="Calibri"/>
                <w:color w:val="000000"/>
                <w:sz w:val="22"/>
                <w:szCs w:val="22"/>
              </w:rPr>
            </w:pPr>
          </w:p>
        </w:tc>
        <w:tc>
          <w:tcPr>
            <w:tcW w:w="1880" w:type="dxa"/>
            <w:gridSpan w:val="3"/>
            <w:tcBorders>
              <w:top w:val="nil"/>
              <w:left w:val="nil"/>
              <w:bottom w:val="nil"/>
              <w:right w:val="nil"/>
            </w:tcBorders>
            <w:shd w:val="clear" w:color="auto" w:fill="auto"/>
            <w:noWrap/>
            <w:vAlign w:val="bottom"/>
            <w:hideMark/>
          </w:tcPr>
          <w:p w14:paraId="342C9C17"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21.14%</w:t>
            </w:r>
          </w:p>
        </w:tc>
        <w:tc>
          <w:tcPr>
            <w:tcW w:w="1600" w:type="dxa"/>
            <w:gridSpan w:val="3"/>
            <w:tcBorders>
              <w:top w:val="nil"/>
              <w:left w:val="nil"/>
              <w:bottom w:val="nil"/>
              <w:right w:val="nil"/>
            </w:tcBorders>
            <w:shd w:val="clear" w:color="auto" w:fill="auto"/>
            <w:noWrap/>
            <w:vAlign w:val="bottom"/>
            <w:hideMark/>
          </w:tcPr>
          <w:p w14:paraId="2E6CFF77"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37</w:t>
            </w:r>
          </w:p>
        </w:tc>
      </w:tr>
      <w:tr w:rsidR="006639F1" w:rsidRPr="007E4178" w14:paraId="313DCD38" w14:textId="77777777" w:rsidTr="007E4178">
        <w:trPr>
          <w:gridAfter w:val="1"/>
          <w:wAfter w:w="507" w:type="dxa"/>
          <w:trHeight w:val="300"/>
        </w:trPr>
        <w:tc>
          <w:tcPr>
            <w:tcW w:w="5560" w:type="dxa"/>
            <w:gridSpan w:val="4"/>
            <w:tcBorders>
              <w:top w:val="nil"/>
              <w:left w:val="nil"/>
              <w:bottom w:val="nil"/>
              <w:right w:val="nil"/>
            </w:tcBorders>
            <w:shd w:val="clear" w:color="auto" w:fill="auto"/>
            <w:noWrap/>
            <w:vAlign w:val="bottom"/>
            <w:hideMark/>
          </w:tcPr>
          <w:p w14:paraId="2C9C7587" w14:textId="77777777" w:rsidR="006639F1" w:rsidRPr="007E4178" w:rsidRDefault="006639F1" w:rsidP="007E4178">
            <w:pPr>
              <w:jc w:val="right"/>
              <w:rPr>
                <w:rFonts w:ascii="Calibri" w:hAnsi="Calibri"/>
                <w:color w:val="000000"/>
                <w:sz w:val="22"/>
                <w:szCs w:val="22"/>
              </w:rPr>
            </w:pPr>
          </w:p>
        </w:tc>
        <w:tc>
          <w:tcPr>
            <w:tcW w:w="1880" w:type="dxa"/>
            <w:gridSpan w:val="3"/>
            <w:tcBorders>
              <w:top w:val="nil"/>
              <w:left w:val="nil"/>
              <w:bottom w:val="nil"/>
              <w:right w:val="nil"/>
            </w:tcBorders>
            <w:shd w:val="clear" w:color="auto" w:fill="auto"/>
            <w:noWrap/>
            <w:vAlign w:val="bottom"/>
            <w:hideMark/>
          </w:tcPr>
          <w:p w14:paraId="09558840" w14:textId="77777777" w:rsidR="006639F1" w:rsidRPr="007E4178" w:rsidRDefault="006639F1" w:rsidP="007E4178">
            <w:pPr>
              <w:rPr>
                <w:rFonts w:ascii="Calibri" w:hAnsi="Calibri"/>
                <w:color w:val="000000"/>
                <w:sz w:val="22"/>
                <w:szCs w:val="22"/>
              </w:rPr>
            </w:pPr>
            <w:r w:rsidRPr="007E4178">
              <w:rPr>
                <w:rFonts w:ascii="Calibri" w:hAnsi="Calibri"/>
                <w:color w:val="000000"/>
                <w:sz w:val="22"/>
                <w:szCs w:val="22"/>
              </w:rPr>
              <w:t>Answered</w:t>
            </w:r>
          </w:p>
        </w:tc>
        <w:tc>
          <w:tcPr>
            <w:tcW w:w="1600" w:type="dxa"/>
            <w:gridSpan w:val="3"/>
            <w:tcBorders>
              <w:top w:val="nil"/>
              <w:left w:val="nil"/>
              <w:bottom w:val="nil"/>
              <w:right w:val="nil"/>
            </w:tcBorders>
            <w:shd w:val="clear" w:color="auto" w:fill="auto"/>
            <w:noWrap/>
            <w:vAlign w:val="bottom"/>
            <w:hideMark/>
          </w:tcPr>
          <w:p w14:paraId="3158A850"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175</w:t>
            </w:r>
          </w:p>
        </w:tc>
      </w:tr>
      <w:tr w:rsidR="006639F1" w:rsidRPr="007E4178" w14:paraId="149FAF35" w14:textId="77777777" w:rsidTr="006639F1">
        <w:trPr>
          <w:gridAfter w:val="1"/>
          <w:wAfter w:w="507" w:type="dxa"/>
          <w:trHeight w:val="300"/>
        </w:trPr>
        <w:tc>
          <w:tcPr>
            <w:tcW w:w="5560" w:type="dxa"/>
            <w:gridSpan w:val="4"/>
            <w:tcBorders>
              <w:top w:val="nil"/>
              <w:left w:val="nil"/>
              <w:bottom w:val="nil"/>
              <w:right w:val="nil"/>
            </w:tcBorders>
            <w:shd w:val="clear" w:color="auto" w:fill="auto"/>
            <w:noWrap/>
            <w:vAlign w:val="bottom"/>
          </w:tcPr>
          <w:p w14:paraId="2AF6B41D" w14:textId="77777777" w:rsidR="006639F1" w:rsidRPr="007E4178" w:rsidRDefault="006639F1" w:rsidP="007E4178">
            <w:pPr>
              <w:jc w:val="right"/>
              <w:rPr>
                <w:rFonts w:ascii="Calibri" w:hAnsi="Calibri"/>
                <w:color w:val="000000"/>
                <w:sz w:val="22"/>
                <w:szCs w:val="22"/>
              </w:rPr>
            </w:pPr>
          </w:p>
        </w:tc>
        <w:tc>
          <w:tcPr>
            <w:tcW w:w="1880" w:type="dxa"/>
            <w:gridSpan w:val="3"/>
            <w:tcBorders>
              <w:top w:val="nil"/>
              <w:left w:val="nil"/>
              <w:bottom w:val="nil"/>
              <w:right w:val="nil"/>
            </w:tcBorders>
            <w:shd w:val="clear" w:color="auto" w:fill="auto"/>
            <w:noWrap/>
            <w:vAlign w:val="bottom"/>
          </w:tcPr>
          <w:p w14:paraId="55687D0C" w14:textId="77777777" w:rsidR="006639F1" w:rsidRPr="007E4178" w:rsidRDefault="006639F1" w:rsidP="007E4178">
            <w:pPr>
              <w:rPr>
                <w:rFonts w:ascii="Calibri" w:hAnsi="Calibri"/>
                <w:color w:val="000000"/>
                <w:sz w:val="22"/>
                <w:szCs w:val="22"/>
              </w:rPr>
            </w:pPr>
          </w:p>
        </w:tc>
        <w:tc>
          <w:tcPr>
            <w:tcW w:w="1600" w:type="dxa"/>
            <w:gridSpan w:val="3"/>
            <w:tcBorders>
              <w:top w:val="nil"/>
              <w:left w:val="nil"/>
              <w:bottom w:val="nil"/>
              <w:right w:val="nil"/>
            </w:tcBorders>
            <w:shd w:val="clear" w:color="auto" w:fill="auto"/>
            <w:noWrap/>
            <w:vAlign w:val="bottom"/>
            <w:hideMark/>
          </w:tcPr>
          <w:p w14:paraId="24921E43" w14:textId="77777777" w:rsidR="006639F1" w:rsidRPr="007E4178" w:rsidRDefault="006639F1" w:rsidP="007E4178">
            <w:pPr>
              <w:jc w:val="right"/>
              <w:rPr>
                <w:rFonts w:ascii="Calibri" w:hAnsi="Calibri"/>
                <w:color w:val="000000"/>
                <w:sz w:val="22"/>
                <w:szCs w:val="22"/>
              </w:rPr>
            </w:pPr>
            <w:r w:rsidRPr="007E4178">
              <w:rPr>
                <w:rFonts w:ascii="Calibri" w:hAnsi="Calibri"/>
                <w:color w:val="000000"/>
                <w:sz w:val="22"/>
                <w:szCs w:val="22"/>
              </w:rPr>
              <w:t>2</w:t>
            </w:r>
          </w:p>
        </w:tc>
      </w:tr>
    </w:tbl>
    <w:p w14:paraId="4D1146F1" w14:textId="77777777" w:rsidR="007E4178" w:rsidRDefault="007E4178">
      <w:pPr>
        <w:rPr>
          <w:color w:val="080808"/>
          <w:sz w:val="22"/>
          <w:szCs w:val="22"/>
        </w:rPr>
      </w:pPr>
    </w:p>
    <w:p w14:paraId="2ADB585B" w14:textId="77777777" w:rsidR="007E4178" w:rsidRDefault="007E4178" w:rsidP="007E4178">
      <w:r>
        <w:br w:type="page"/>
      </w:r>
    </w:p>
    <w:tbl>
      <w:tblPr>
        <w:tblW w:w="9040" w:type="dxa"/>
        <w:tblLook w:val="04A0" w:firstRow="1" w:lastRow="0" w:firstColumn="1" w:lastColumn="0" w:noHBand="0" w:noVBand="1"/>
      </w:tblPr>
      <w:tblGrid>
        <w:gridCol w:w="5560"/>
        <w:gridCol w:w="1880"/>
        <w:gridCol w:w="1600"/>
      </w:tblGrid>
      <w:tr w:rsidR="007E4178" w:rsidRPr="007E4178" w14:paraId="206AEF23" w14:textId="77777777" w:rsidTr="007E4178">
        <w:trPr>
          <w:trHeight w:val="300"/>
        </w:trPr>
        <w:tc>
          <w:tcPr>
            <w:tcW w:w="5560" w:type="dxa"/>
            <w:tcBorders>
              <w:top w:val="nil"/>
              <w:left w:val="nil"/>
              <w:bottom w:val="nil"/>
              <w:right w:val="nil"/>
            </w:tcBorders>
            <w:shd w:val="clear" w:color="auto" w:fill="auto"/>
            <w:noWrap/>
            <w:vAlign w:val="bottom"/>
            <w:hideMark/>
          </w:tcPr>
          <w:p w14:paraId="3BD95581" w14:textId="77777777" w:rsidR="007E4178" w:rsidRPr="007E4178" w:rsidRDefault="007E4178" w:rsidP="007E4178">
            <w:pPr>
              <w:rPr>
                <w:rFonts w:ascii="Calibri" w:hAnsi="Calibri"/>
                <w:b/>
                <w:color w:val="000000"/>
                <w:sz w:val="22"/>
                <w:szCs w:val="22"/>
              </w:rPr>
            </w:pPr>
            <w:r w:rsidRPr="007E4178">
              <w:rPr>
                <w:rFonts w:ascii="Calibri" w:hAnsi="Calibri"/>
                <w:b/>
                <w:color w:val="000000"/>
                <w:sz w:val="22"/>
                <w:szCs w:val="22"/>
              </w:rPr>
              <w:lastRenderedPageBreak/>
              <w:t>Q6. Leisure</w:t>
            </w:r>
          </w:p>
        </w:tc>
        <w:tc>
          <w:tcPr>
            <w:tcW w:w="1880" w:type="dxa"/>
            <w:tcBorders>
              <w:top w:val="nil"/>
              <w:left w:val="nil"/>
              <w:bottom w:val="nil"/>
              <w:right w:val="nil"/>
            </w:tcBorders>
            <w:shd w:val="clear" w:color="auto" w:fill="auto"/>
            <w:noWrap/>
            <w:vAlign w:val="bottom"/>
            <w:hideMark/>
          </w:tcPr>
          <w:p w14:paraId="1BB2036B" w14:textId="77777777" w:rsidR="007E4178" w:rsidRPr="007E4178" w:rsidRDefault="007E4178" w:rsidP="007E4178">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1739D346" w14:textId="77777777" w:rsidR="007E4178" w:rsidRPr="007E4178" w:rsidRDefault="007E4178" w:rsidP="007E4178"/>
        </w:tc>
      </w:tr>
      <w:tr w:rsidR="007E4178" w:rsidRPr="007E4178" w14:paraId="4C31B77E" w14:textId="77777777" w:rsidTr="007E4178">
        <w:trPr>
          <w:trHeight w:val="300"/>
        </w:trPr>
        <w:tc>
          <w:tcPr>
            <w:tcW w:w="5560" w:type="dxa"/>
            <w:tcBorders>
              <w:top w:val="nil"/>
              <w:left w:val="nil"/>
              <w:bottom w:val="nil"/>
              <w:right w:val="nil"/>
            </w:tcBorders>
            <w:shd w:val="clear" w:color="auto" w:fill="auto"/>
            <w:noWrap/>
            <w:vAlign w:val="bottom"/>
            <w:hideMark/>
          </w:tcPr>
          <w:p w14:paraId="4164C8D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 Choices</w:t>
            </w:r>
          </w:p>
        </w:tc>
        <w:tc>
          <w:tcPr>
            <w:tcW w:w="1880" w:type="dxa"/>
            <w:tcBorders>
              <w:top w:val="nil"/>
              <w:left w:val="nil"/>
              <w:bottom w:val="nil"/>
              <w:right w:val="nil"/>
            </w:tcBorders>
            <w:shd w:val="clear" w:color="auto" w:fill="auto"/>
            <w:noWrap/>
            <w:vAlign w:val="bottom"/>
            <w:hideMark/>
          </w:tcPr>
          <w:p w14:paraId="527A9423"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Response Percent</w:t>
            </w:r>
          </w:p>
        </w:tc>
        <w:tc>
          <w:tcPr>
            <w:tcW w:w="1600" w:type="dxa"/>
            <w:tcBorders>
              <w:top w:val="nil"/>
              <w:left w:val="nil"/>
              <w:bottom w:val="nil"/>
              <w:right w:val="nil"/>
            </w:tcBorders>
            <w:shd w:val="clear" w:color="auto" w:fill="auto"/>
            <w:noWrap/>
            <w:vAlign w:val="bottom"/>
            <w:hideMark/>
          </w:tcPr>
          <w:p w14:paraId="4391D1FD" w14:textId="77777777" w:rsidR="007E4178" w:rsidRPr="007E4178" w:rsidRDefault="007E4178" w:rsidP="007E4178">
            <w:pPr>
              <w:rPr>
                <w:rFonts w:ascii="Calibri" w:hAnsi="Calibri"/>
                <w:color w:val="000000"/>
                <w:sz w:val="22"/>
                <w:szCs w:val="22"/>
              </w:rPr>
            </w:pPr>
            <w:r>
              <w:rPr>
                <w:rFonts w:ascii="Calibri" w:hAnsi="Calibri"/>
                <w:color w:val="000000"/>
                <w:sz w:val="22"/>
                <w:szCs w:val="22"/>
              </w:rPr>
              <w:t xml:space="preserve">        </w:t>
            </w:r>
            <w:r w:rsidRPr="007E4178">
              <w:rPr>
                <w:rFonts w:ascii="Calibri" w:hAnsi="Calibri"/>
                <w:color w:val="000000"/>
                <w:sz w:val="22"/>
                <w:szCs w:val="22"/>
              </w:rPr>
              <w:t>Responses</w:t>
            </w:r>
          </w:p>
        </w:tc>
      </w:tr>
      <w:tr w:rsidR="007E4178" w:rsidRPr="007E4178" w14:paraId="1F8E92A9" w14:textId="77777777" w:rsidTr="007E4178">
        <w:trPr>
          <w:trHeight w:val="300"/>
        </w:trPr>
        <w:tc>
          <w:tcPr>
            <w:tcW w:w="5560" w:type="dxa"/>
            <w:tcBorders>
              <w:top w:val="nil"/>
              <w:left w:val="nil"/>
              <w:bottom w:val="nil"/>
              <w:right w:val="nil"/>
            </w:tcBorders>
            <w:shd w:val="clear" w:color="auto" w:fill="auto"/>
            <w:noWrap/>
            <w:vAlign w:val="bottom"/>
            <w:hideMark/>
          </w:tcPr>
          <w:p w14:paraId="2A593BC9"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Movies</w:t>
            </w:r>
          </w:p>
        </w:tc>
        <w:tc>
          <w:tcPr>
            <w:tcW w:w="1880" w:type="dxa"/>
            <w:tcBorders>
              <w:top w:val="nil"/>
              <w:left w:val="nil"/>
              <w:bottom w:val="nil"/>
              <w:right w:val="nil"/>
            </w:tcBorders>
            <w:shd w:val="clear" w:color="auto" w:fill="auto"/>
            <w:noWrap/>
            <w:vAlign w:val="bottom"/>
            <w:hideMark/>
          </w:tcPr>
          <w:p w14:paraId="3C574DC9"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91.48%</w:t>
            </w:r>
          </w:p>
        </w:tc>
        <w:tc>
          <w:tcPr>
            <w:tcW w:w="1600" w:type="dxa"/>
            <w:tcBorders>
              <w:top w:val="nil"/>
              <w:left w:val="nil"/>
              <w:bottom w:val="nil"/>
              <w:right w:val="nil"/>
            </w:tcBorders>
            <w:shd w:val="clear" w:color="auto" w:fill="auto"/>
            <w:noWrap/>
            <w:vAlign w:val="bottom"/>
            <w:hideMark/>
          </w:tcPr>
          <w:p w14:paraId="7C4FE199"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161</w:t>
            </w:r>
          </w:p>
        </w:tc>
      </w:tr>
      <w:tr w:rsidR="007E4178" w:rsidRPr="007E4178" w14:paraId="0D22072F" w14:textId="77777777" w:rsidTr="007E4178">
        <w:trPr>
          <w:trHeight w:val="300"/>
        </w:trPr>
        <w:tc>
          <w:tcPr>
            <w:tcW w:w="5560" w:type="dxa"/>
            <w:tcBorders>
              <w:top w:val="nil"/>
              <w:left w:val="nil"/>
              <w:bottom w:val="nil"/>
              <w:right w:val="nil"/>
            </w:tcBorders>
            <w:shd w:val="clear" w:color="auto" w:fill="auto"/>
            <w:noWrap/>
            <w:vAlign w:val="bottom"/>
            <w:hideMark/>
          </w:tcPr>
          <w:p w14:paraId="3B9D1C69"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Theatre/Arts/Museums</w:t>
            </w:r>
          </w:p>
        </w:tc>
        <w:tc>
          <w:tcPr>
            <w:tcW w:w="1880" w:type="dxa"/>
            <w:tcBorders>
              <w:top w:val="nil"/>
              <w:left w:val="nil"/>
              <w:bottom w:val="nil"/>
              <w:right w:val="nil"/>
            </w:tcBorders>
            <w:shd w:val="clear" w:color="auto" w:fill="auto"/>
            <w:noWrap/>
            <w:vAlign w:val="bottom"/>
            <w:hideMark/>
          </w:tcPr>
          <w:p w14:paraId="1557B8C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61.36%</w:t>
            </w:r>
          </w:p>
        </w:tc>
        <w:tc>
          <w:tcPr>
            <w:tcW w:w="1600" w:type="dxa"/>
            <w:tcBorders>
              <w:top w:val="nil"/>
              <w:left w:val="nil"/>
              <w:bottom w:val="nil"/>
              <w:right w:val="nil"/>
            </w:tcBorders>
            <w:shd w:val="clear" w:color="auto" w:fill="auto"/>
            <w:noWrap/>
            <w:vAlign w:val="bottom"/>
            <w:hideMark/>
          </w:tcPr>
          <w:p w14:paraId="61582220"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108</w:t>
            </w:r>
          </w:p>
        </w:tc>
      </w:tr>
      <w:tr w:rsidR="007E4178" w:rsidRPr="007E4178" w14:paraId="03F566DC" w14:textId="77777777" w:rsidTr="007E4178">
        <w:trPr>
          <w:trHeight w:val="300"/>
        </w:trPr>
        <w:tc>
          <w:tcPr>
            <w:tcW w:w="5560" w:type="dxa"/>
            <w:tcBorders>
              <w:top w:val="nil"/>
              <w:left w:val="nil"/>
              <w:bottom w:val="nil"/>
              <w:right w:val="nil"/>
            </w:tcBorders>
            <w:shd w:val="clear" w:color="auto" w:fill="auto"/>
            <w:noWrap/>
            <w:vAlign w:val="bottom"/>
            <w:hideMark/>
          </w:tcPr>
          <w:p w14:paraId="6D7A5C94"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Shopping</w:t>
            </w:r>
          </w:p>
        </w:tc>
        <w:tc>
          <w:tcPr>
            <w:tcW w:w="1880" w:type="dxa"/>
            <w:tcBorders>
              <w:top w:val="nil"/>
              <w:left w:val="nil"/>
              <w:bottom w:val="nil"/>
              <w:right w:val="nil"/>
            </w:tcBorders>
            <w:shd w:val="clear" w:color="auto" w:fill="auto"/>
            <w:noWrap/>
            <w:vAlign w:val="bottom"/>
            <w:hideMark/>
          </w:tcPr>
          <w:p w14:paraId="0A3E970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63.07%</w:t>
            </w:r>
          </w:p>
        </w:tc>
        <w:tc>
          <w:tcPr>
            <w:tcW w:w="1600" w:type="dxa"/>
            <w:tcBorders>
              <w:top w:val="nil"/>
              <w:left w:val="nil"/>
              <w:bottom w:val="nil"/>
              <w:right w:val="nil"/>
            </w:tcBorders>
            <w:shd w:val="clear" w:color="auto" w:fill="auto"/>
            <w:noWrap/>
            <w:vAlign w:val="bottom"/>
            <w:hideMark/>
          </w:tcPr>
          <w:p w14:paraId="1E3575D0"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111</w:t>
            </w:r>
          </w:p>
        </w:tc>
      </w:tr>
      <w:tr w:rsidR="007E4178" w:rsidRPr="007E4178" w14:paraId="66B84B70" w14:textId="77777777" w:rsidTr="007E4178">
        <w:trPr>
          <w:trHeight w:val="300"/>
        </w:trPr>
        <w:tc>
          <w:tcPr>
            <w:tcW w:w="5560" w:type="dxa"/>
            <w:tcBorders>
              <w:top w:val="nil"/>
              <w:left w:val="nil"/>
              <w:bottom w:val="nil"/>
              <w:right w:val="nil"/>
            </w:tcBorders>
            <w:shd w:val="clear" w:color="auto" w:fill="auto"/>
            <w:noWrap/>
            <w:vAlign w:val="bottom"/>
            <w:hideMark/>
          </w:tcPr>
          <w:p w14:paraId="7877C588"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Zoo/Aquariums</w:t>
            </w:r>
          </w:p>
        </w:tc>
        <w:tc>
          <w:tcPr>
            <w:tcW w:w="1880" w:type="dxa"/>
            <w:tcBorders>
              <w:top w:val="nil"/>
              <w:left w:val="nil"/>
              <w:bottom w:val="nil"/>
              <w:right w:val="nil"/>
            </w:tcBorders>
            <w:shd w:val="clear" w:color="auto" w:fill="auto"/>
            <w:noWrap/>
            <w:vAlign w:val="bottom"/>
            <w:hideMark/>
          </w:tcPr>
          <w:p w14:paraId="25E1FAC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74.43%</w:t>
            </w:r>
          </w:p>
        </w:tc>
        <w:tc>
          <w:tcPr>
            <w:tcW w:w="1600" w:type="dxa"/>
            <w:tcBorders>
              <w:top w:val="nil"/>
              <w:left w:val="nil"/>
              <w:bottom w:val="nil"/>
              <w:right w:val="nil"/>
            </w:tcBorders>
            <w:shd w:val="clear" w:color="auto" w:fill="auto"/>
            <w:noWrap/>
            <w:vAlign w:val="bottom"/>
            <w:hideMark/>
          </w:tcPr>
          <w:p w14:paraId="695E6E3F"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131</w:t>
            </w:r>
          </w:p>
        </w:tc>
      </w:tr>
      <w:tr w:rsidR="007E4178" w:rsidRPr="007E4178" w14:paraId="36E44A51" w14:textId="77777777" w:rsidTr="007E4178">
        <w:trPr>
          <w:trHeight w:val="300"/>
        </w:trPr>
        <w:tc>
          <w:tcPr>
            <w:tcW w:w="5560" w:type="dxa"/>
            <w:tcBorders>
              <w:top w:val="nil"/>
              <w:left w:val="nil"/>
              <w:bottom w:val="nil"/>
              <w:right w:val="nil"/>
            </w:tcBorders>
            <w:shd w:val="clear" w:color="auto" w:fill="auto"/>
            <w:noWrap/>
            <w:vAlign w:val="bottom"/>
            <w:hideMark/>
          </w:tcPr>
          <w:p w14:paraId="4732FEC0"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Parks</w:t>
            </w:r>
          </w:p>
        </w:tc>
        <w:tc>
          <w:tcPr>
            <w:tcW w:w="1880" w:type="dxa"/>
            <w:tcBorders>
              <w:top w:val="nil"/>
              <w:left w:val="nil"/>
              <w:bottom w:val="nil"/>
              <w:right w:val="nil"/>
            </w:tcBorders>
            <w:shd w:val="clear" w:color="auto" w:fill="auto"/>
            <w:noWrap/>
            <w:vAlign w:val="bottom"/>
            <w:hideMark/>
          </w:tcPr>
          <w:p w14:paraId="0A63D748"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76.7%</w:t>
            </w:r>
          </w:p>
        </w:tc>
        <w:tc>
          <w:tcPr>
            <w:tcW w:w="1600" w:type="dxa"/>
            <w:tcBorders>
              <w:top w:val="nil"/>
              <w:left w:val="nil"/>
              <w:bottom w:val="nil"/>
              <w:right w:val="nil"/>
            </w:tcBorders>
            <w:shd w:val="clear" w:color="auto" w:fill="auto"/>
            <w:noWrap/>
            <w:vAlign w:val="bottom"/>
            <w:hideMark/>
          </w:tcPr>
          <w:p w14:paraId="33469C3B"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135</w:t>
            </w:r>
          </w:p>
        </w:tc>
      </w:tr>
      <w:tr w:rsidR="007E4178" w:rsidRPr="007E4178" w14:paraId="2116C67E" w14:textId="77777777" w:rsidTr="007E4178">
        <w:trPr>
          <w:trHeight w:val="300"/>
        </w:trPr>
        <w:tc>
          <w:tcPr>
            <w:tcW w:w="5560" w:type="dxa"/>
            <w:tcBorders>
              <w:top w:val="nil"/>
              <w:left w:val="nil"/>
              <w:bottom w:val="nil"/>
              <w:right w:val="nil"/>
            </w:tcBorders>
            <w:shd w:val="clear" w:color="auto" w:fill="auto"/>
            <w:noWrap/>
            <w:vAlign w:val="bottom"/>
            <w:hideMark/>
          </w:tcPr>
          <w:p w14:paraId="6F03D8D2"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Recreation/Sports</w:t>
            </w:r>
          </w:p>
        </w:tc>
        <w:tc>
          <w:tcPr>
            <w:tcW w:w="1880" w:type="dxa"/>
            <w:tcBorders>
              <w:top w:val="nil"/>
              <w:left w:val="nil"/>
              <w:bottom w:val="nil"/>
              <w:right w:val="nil"/>
            </w:tcBorders>
            <w:shd w:val="clear" w:color="auto" w:fill="auto"/>
            <w:noWrap/>
            <w:vAlign w:val="bottom"/>
            <w:hideMark/>
          </w:tcPr>
          <w:p w14:paraId="01A1D080"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84.66%</w:t>
            </w:r>
          </w:p>
        </w:tc>
        <w:tc>
          <w:tcPr>
            <w:tcW w:w="1600" w:type="dxa"/>
            <w:tcBorders>
              <w:top w:val="nil"/>
              <w:left w:val="nil"/>
              <w:bottom w:val="nil"/>
              <w:right w:val="nil"/>
            </w:tcBorders>
            <w:shd w:val="clear" w:color="auto" w:fill="auto"/>
            <w:noWrap/>
            <w:vAlign w:val="bottom"/>
            <w:hideMark/>
          </w:tcPr>
          <w:p w14:paraId="37C87AAB"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149</w:t>
            </w:r>
          </w:p>
        </w:tc>
      </w:tr>
      <w:tr w:rsidR="007E4178" w:rsidRPr="007E4178" w14:paraId="6E7F689F" w14:textId="77777777" w:rsidTr="007E4178">
        <w:trPr>
          <w:trHeight w:val="300"/>
        </w:trPr>
        <w:tc>
          <w:tcPr>
            <w:tcW w:w="5560" w:type="dxa"/>
            <w:tcBorders>
              <w:top w:val="nil"/>
              <w:left w:val="nil"/>
              <w:bottom w:val="nil"/>
              <w:right w:val="nil"/>
            </w:tcBorders>
            <w:shd w:val="clear" w:color="auto" w:fill="auto"/>
            <w:noWrap/>
            <w:vAlign w:val="bottom"/>
            <w:hideMark/>
          </w:tcPr>
          <w:p w14:paraId="01C9A2F3"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Swimming</w:t>
            </w:r>
          </w:p>
        </w:tc>
        <w:tc>
          <w:tcPr>
            <w:tcW w:w="1880" w:type="dxa"/>
            <w:tcBorders>
              <w:top w:val="nil"/>
              <w:left w:val="nil"/>
              <w:bottom w:val="nil"/>
              <w:right w:val="nil"/>
            </w:tcBorders>
            <w:shd w:val="clear" w:color="auto" w:fill="auto"/>
            <w:noWrap/>
            <w:vAlign w:val="bottom"/>
            <w:hideMark/>
          </w:tcPr>
          <w:p w14:paraId="2F7CE938"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69.32%</w:t>
            </w:r>
          </w:p>
        </w:tc>
        <w:tc>
          <w:tcPr>
            <w:tcW w:w="1600" w:type="dxa"/>
            <w:tcBorders>
              <w:top w:val="nil"/>
              <w:left w:val="nil"/>
              <w:bottom w:val="nil"/>
              <w:right w:val="nil"/>
            </w:tcBorders>
            <w:shd w:val="clear" w:color="auto" w:fill="auto"/>
            <w:noWrap/>
            <w:vAlign w:val="bottom"/>
            <w:hideMark/>
          </w:tcPr>
          <w:p w14:paraId="660BD1E0"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122</w:t>
            </w:r>
          </w:p>
        </w:tc>
      </w:tr>
      <w:tr w:rsidR="007E4178" w:rsidRPr="007E4178" w14:paraId="77081C4C" w14:textId="77777777" w:rsidTr="007E4178">
        <w:trPr>
          <w:trHeight w:val="300"/>
        </w:trPr>
        <w:tc>
          <w:tcPr>
            <w:tcW w:w="5560" w:type="dxa"/>
            <w:tcBorders>
              <w:top w:val="nil"/>
              <w:left w:val="nil"/>
              <w:bottom w:val="nil"/>
              <w:right w:val="nil"/>
            </w:tcBorders>
            <w:shd w:val="clear" w:color="auto" w:fill="auto"/>
            <w:noWrap/>
            <w:vAlign w:val="bottom"/>
            <w:hideMark/>
          </w:tcPr>
          <w:p w14:paraId="28DD8B5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Sporting Events</w:t>
            </w:r>
          </w:p>
        </w:tc>
        <w:tc>
          <w:tcPr>
            <w:tcW w:w="1880" w:type="dxa"/>
            <w:tcBorders>
              <w:top w:val="nil"/>
              <w:left w:val="nil"/>
              <w:bottom w:val="nil"/>
              <w:right w:val="nil"/>
            </w:tcBorders>
            <w:shd w:val="clear" w:color="auto" w:fill="auto"/>
            <w:noWrap/>
            <w:vAlign w:val="bottom"/>
            <w:hideMark/>
          </w:tcPr>
          <w:p w14:paraId="56370130"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60.23%</w:t>
            </w:r>
          </w:p>
        </w:tc>
        <w:tc>
          <w:tcPr>
            <w:tcW w:w="1600" w:type="dxa"/>
            <w:tcBorders>
              <w:top w:val="nil"/>
              <w:left w:val="nil"/>
              <w:bottom w:val="nil"/>
              <w:right w:val="nil"/>
            </w:tcBorders>
            <w:shd w:val="clear" w:color="auto" w:fill="auto"/>
            <w:noWrap/>
            <w:vAlign w:val="bottom"/>
            <w:hideMark/>
          </w:tcPr>
          <w:p w14:paraId="173568F4"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106</w:t>
            </w:r>
          </w:p>
        </w:tc>
      </w:tr>
      <w:tr w:rsidR="007E4178" w:rsidRPr="007E4178" w14:paraId="61C8D0AC" w14:textId="77777777" w:rsidTr="007E4178">
        <w:trPr>
          <w:trHeight w:val="300"/>
        </w:trPr>
        <w:tc>
          <w:tcPr>
            <w:tcW w:w="5560" w:type="dxa"/>
            <w:tcBorders>
              <w:top w:val="nil"/>
              <w:left w:val="nil"/>
              <w:bottom w:val="nil"/>
              <w:right w:val="nil"/>
            </w:tcBorders>
            <w:shd w:val="clear" w:color="auto" w:fill="auto"/>
            <w:noWrap/>
            <w:vAlign w:val="bottom"/>
            <w:hideMark/>
          </w:tcPr>
          <w:p w14:paraId="0D3290A4"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Concerts</w:t>
            </w:r>
          </w:p>
        </w:tc>
        <w:tc>
          <w:tcPr>
            <w:tcW w:w="1880" w:type="dxa"/>
            <w:tcBorders>
              <w:top w:val="nil"/>
              <w:left w:val="nil"/>
              <w:bottom w:val="nil"/>
              <w:right w:val="nil"/>
            </w:tcBorders>
            <w:shd w:val="clear" w:color="auto" w:fill="auto"/>
            <w:noWrap/>
            <w:vAlign w:val="bottom"/>
            <w:hideMark/>
          </w:tcPr>
          <w:p w14:paraId="67E38EF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55.11%</w:t>
            </w:r>
          </w:p>
        </w:tc>
        <w:tc>
          <w:tcPr>
            <w:tcW w:w="1600" w:type="dxa"/>
            <w:tcBorders>
              <w:top w:val="nil"/>
              <w:left w:val="nil"/>
              <w:bottom w:val="nil"/>
              <w:right w:val="nil"/>
            </w:tcBorders>
            <w:shd w:val="clear" w:color="auto" w:fill="auto"/>
            <w:noWrap/>
            <w:vAlign w:val="bottom"/>
            <w:hideMark/>
          </w:tcPr>
          <w:p w14:paraId="1FF053BA"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97</w:t>
            </w:r>
          </w:p>
        </w:tc>
      </w:tr>
      <w:tr w:rsidR="007E4178" w:rsidRPr="007E4178" w14:paraId="714FF7E0" w14:textId="77777777" w:rsidTr="007E4178">
        <w:trPr>
          <w:trHeight w:val="300"/>
        </w:trPr>
        <w:tc>
          <w:tcPr>
            <w:tcW w:w="5560" w:type="dxa"/>
            <w:tcBorders>
              <w:top w:val="nil"/>
              <w:left w:val="nil"/>
              <w:bottom w:val="nil"/>
              <w:right w:val="nil"/>
            </w:tcBorders>
            <w:shd w:val="clear" w:color="auto" w:fill="auto"/>
            <w:noWrap/>
            <w:vAlign w:val="bottom"/>
            <w:hideMark/>
          </w:tcPr>
          <w:p w14:paraId="6FFA48F9"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Festivals</w:t>
            </w:r>
          </w:p>
        </w:tc>
        <w:tc>
          <w:tcPr>
            <w:tcW w:w="1880" w:type="dxa"/>
            <w:tcBorders>
              <w:top w:val="nil"/>
              <w:left w:val="nil"/>
              <w:bottom w:val="nil"/>
              <w:right w:val="nil"/>
            </w:tcBorders>
            <w:shd w:val="clear" w:color="auto" w:fill="auto"/>
            <w:noWrap/>
            <w:vAlign w:val="bottom"/>
            <w:hideMark/>
          </w:tcPr>
          <w:p w14:paraId="6FCE674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68.75%</w:t>
            </w:r>
          </w:p>
        </w:tc>
        <w:tc>
          <w:tcPr>
            <w:tcW w:w="1600" w:type="dxa"/>
            <w:tcBorders>
              <w:top w:val="nil"/>
              <w:left w:val="nil"/>
              <w:bottom w:val="nil"/>
              <w:right w:val="nil"/>
            </w:tcBorders>
            <w:shd w:val="clear" w:color="auto" w:fill="auto"/>
            <w:noWrap/>
            <w:vAlign w:val="bottom"/>
            <w:hideMark/>
          </w:tcPr>
          <w:p w14:paraId="5C5CDB25"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121</w:t>
            </w:r>
          </w:p>
        </w:tc>
      </w:tr>
      <w:tr w:rsidR="007E4178" w:rsidRPr="007E4178" w14:paraId="5598EAF9" w14:textId="77777777" w:rsidTr="007E4178">
        <w:trPr>
          <w:trHeight w:val="300"/>
        </w:trPr>
        <w:tc>
          <w:tcPr>
            <w:tcW w:w="5560" w:type="dxa"/>
            <w:tcBorders>
              <w:top w:val="nil"/>
              <w:left w:val="nil"/>
              <w:bottom w:val="nil"/>
              <w:right w:val="nil"/>
            </w:tcBorders>
            <w:shd w:val="clear" w:color="auto" w:fill="auto"/>
            <w:noWrap/>
            <w:vAlign w:val="bottom"/>
            <w:hideMark/>
          </w:tcPr>
          <w:p w14:paraId="23E5399F"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Eating Out</w:t>
            </w:r>
          </w:p>
        </w:tc>
        <w:tc>
          <w:tcPr>
            <w:tcW w:w="1880" w:type="dxa"/>
            <w:tcBorders>
              <w:top w:val="nil"/>
              <w:left w:val="nil"/>
              <w:bottom w:val="nil"/>
              <w:right w:val="nil"/>
            </w:tcBorders>
            <w:shd w:val="clear" w:color="auto" w:fill="auto"/>
            <w:noWrap/>
            <w:vAlign w:val="bottom"/>
            <w:hideMark/>
          </w:tcPr>
          <w:p w14:paraId="2BE05C4F"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91.48%</w:t>
            </w:r>
          </w:p>
        </w:tc>
        <w:tc>
          <w:tcPr>
            <w:tcW w:w="1600" w:type="dxa"/>
            <w:tcBorders>
              <w:top w:val="nil"/>
              <w:left w:val="nil"/>
              <w:bottom w:val="nil"/>
              <w:right w:val="nil"/>
            </w:tcBorders>
            <w:shd w:val="clear" w:color="auto" w:fill="auto"/>
            <w:noWrap/>
            <w:vAlign w:val="bottom"/>
            <w:hideMark/>
          </w:tcPr>
          <w:p w14:paraId="59420A7B"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161</w:t>
            </w:r>
          </w:p>
        </w:tc>
      </w:tr>
      <w:tr w:rsidR="007E4178" w:rsidRPr="007E4178" w14:paraId="540CBC4F" w14:textId="77777777" w:rsidTr="007E4178">
        <w:trPr>
          <w:trHeight w:val="300"/>
        </w:trPr>
        <w:tc>
          <w:tcPr>
            <w:tcW w:w="5560" w:type="dxa"/>
            <w:tcBorders>
              <w:top w:val="nil"/>
              <w:left w:val="nil"/>
              <w:bottom w:val="nil"/>
              <w:right w:val="nil"/>
            </w:tcBorders>
            <w:shd w:val="clear" w:color="auto" w:fill="auto"/>
            <w:noWrap/>
            <w:vAlign w:val="bottom"/>
            <w:hideMark/>
          </w:tcPr>
          <w:p w14:paraId="667B2793"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Other (please specify)</w:t>
            </w:r>
          </w:p>
        </w:tc>
        <w:tc>
          <w:tcPr>
            <w:tcW w:w="1880" w:type="dxa"/>
            <w:tcBorders>
              <w:top w:val="nil"/>
              <w:left w:val="nil"/>
              <w:bottom w:val="nil"/>
              <w:right w:val="nil"/>
            </w:tcBorders>
            <w:shd w:val="clear" w:color="auto" w:fill="auto"/>
            <w:noWrap/>
            <w:vAlign w:val="bottom"/>
            <w:hideMark/>
          </w:tcPr>
          <w:p w14:paraId="1DAA196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9.09%</w:t>
            </w:r>
          </w:p>
        </w:tc>
        <w:tc>
          <w:tcPr>
            <w:tcW w:w="1600" w:type="dxa"/>
            <w:tcBorders>
              <w:top w:val="nil"/>
              <w:left w:val="nil"/>
              <w:bottom w:val="nil"/>
              <w:right w:val="nil"/>
            </w:tcBorders>
            <w:shd w:val="clear" w:color="auto" w:fill="auto"/>
            <w:noWrap/>
            <w:vAlign w:val="bottom"/>
            <w:hideMark/>
          </w:tcPr>
          <w:p w14:paraId="219E6170"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16</w:t>
            </w:r>
          </w:p>
        </w:tc>
      </w:tr>
      <w:tr w:rsidR="007E4178" w:rsidRPr="007E4178" w14:paraId="1DDAB57D" w14:textId="77777777" w:rsidTr="007E4178">
        <w:trPr>
          <w:trHeight w:val="300"/>
        </w:trPr>
        <w:tc>
          <w:tcPr>
            <w:tcW w:w="5560" w:type="dxa"/>
            <w:tcBorders>
              <w:top w:val="nil"/>
              <w:left w:val="nil"/>
              <w:bottom w:val="nil"/>
              <w:right w:val="nil"/>
            </w:tcBorders>
            <w:shd w:val="clear" w:color="auto" w:fill="auto"/>
            <w:noWrap/>
            <w:vAlign w:val="bottom"/>
            <w:hideMark/>
          </w:tcPr>
          <w:p w14:paraId="07A10C80"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48695042"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Answered</w:t>
            </w:r>
          </w:p>
        </w:tc>
        <w:tc>
          <w:tcPr>
            <w:tcW w:w="1600" w:type="dxa"/>
            <w:tcBorders>
              <w:top w:val="nil"/>
              <w:left w:val="nil"/>
              <w:bottom w:val="nil"/>
              <w:right w:val="nil"/>
            </w:tcBorders>
            <w:shd w:val="clear" w:color="auto" w:fill="auto"/>
            <w:noWrap/>
            <w:vAlign w:val="bottom"/>
            <w:hideMark/>
          </w:tcPr>
          <w:p w14:paraId="0B38D1F1"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176</w:t>
            </w:r>
          </w:p>
        </w:tc>
      </w:tr>
      <w:tr w:rsidR="007E4178" w:rsidRPr="007E4178" w14:paraId="7B1E5B58" w14:textId="77777777" w:rsidTr="007E4178">
        <w:trPr>
          <w:trHeight w:val="300"/>
        </w:trPr>
        <w:tc>
          <w:tcPr>
            <w:tcW w:w="5560" w:type="dxa"/>
            <w:tcBorders>
              <w:top w:val="nil"/>
              <w:left w:val="nil"/>
              <w:bottom w:val="nil"/>
              <w:right w:val="nil"/>
            </w:tcBorders>
            <w:shd w:val="clear" w:color="auto" w:fill="auto"/>
            <w:noWrap/>
            <w:vAlign w:val="bottom"/>
            <w:hideMark/>
          </w:tcPr>
          <w:p w14:paraId="6A7132F5"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13BCC3D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Skipped</w:t>
            </w:r>
          </w:p>
        </w:tc>
        <w:tc>
          <w:tcPr>
            <w:tcW w:w="1600" w:type="dxa"/>
            <w:tcBorders>
              <w:top w:val="nil"/>
              <w:left w:val="nil"/>
              <w:bottom w:val="nil"/>
              <w:right w:val="nil"/>
            </w:tcBorders>
            <w:shd w:val="clear" w:color="auto" w:fill="auto"/>
            <w:noWrap/>
            <w:vAlign w:val="bottom"/>
            <w:hideMark/>
          </w:tcPr>
          <w:p w14:paraId="4BB1B29F"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w:t>
            </w:r>
          </w:p>
        </w:tc>
      </w:tr>
    </w:tbl>
    <w:p w14:paraId="56A33A26" w14:textId="77777777" w:rsidR="004100D2" w:rsidRDefault="004100D2">
      <w:pPr>
        <w:rPr>
          <w:color w:val="080808"/>
          <w:sz w:val="22"/>
          <w:szCs w:val="22"/>
        </w:rPr>
      </w:pPr>
    </w:p>
    <w:tbl>
      <w:tblPr>
        <w:tblW w:w="9040" w:type="dxa"/>
        <w:tblLook w:val="04A0" w:firstRow="1" w:lastRow="0" w:firstColumn="1" w:lastColumn="0" w:noHBand="0" w:noVBand="1"/>
      </w:tblPr>
      <w:tblGrid>
        <w:gridCol w:w="5560"/>
        <w:gridCol w:w="1880"/>
        <w:gridCol w:w="1600"/>
      </w:tblGrid>
      <w:tr w:rsidR="007E4178" w:rsidRPr="007E4178" w14:paraId="696D37E6" w14:textId="77777777" w:rsidTr="007E4178">
        <w:trPr>
          <w:trHeight w:val="300"/>
        </w:trPr>
        <w:tc>
          <w:tcPr>
            <w:tcW w:w="5560" w:type="dxa"/>
            <w:tcBorders>
              <w:top w:val="nil"/>
              <w:left w:val="nil"/>
              <w:bottom w:val="nil"/>
              <w:right w:val="nil"/>
            </w:tcBorders>
            <w:shd w:val="clear" w:color="auto" w:fill="auto"/>
            <w:noWrap/>
            <w:vAlign w:val="bottom"/>
            <w:hideMark/>
          </w:tcPr>
          <w:p w14:paraId="4EFAB552" w14:textId="77777777" w:rsidR="007E4178" w:rsidRPr="007E4178" w:rsidRDefault="007E4178" w:rsidP="007E4178">
            <w:pPr>
              <w:rPr>
                <w:rFonts w:ascii="Calibri" w:hAnsi="Calibri"/>
                <w:b/>
                <w:color w:val="000000"/>
                <w:sz w:val="22"/>
                <w:szCs w:val="22"/>
              </w:rPr>
            </w:pPr>
            <w:r w:rsidRPr="007E4178">
              <w:rPr>
                <w:rFonts w:ascii="Calibri" w:hAnsi="Calibri"/>
                <w:b/>
                <w:color w:val="000000"/>
                <w:sz w:val="22"/>
                <w:szCs w:val="22"/>
              </w:rPr>
              <w:t>Q7. What kind of supports do you need?</w:t>
            </w:r>
          </w:p>
        </w:tc>
        <w:tc>
          <w:tcPr>
            <w:tcW w:w="1880" w:type="dxa"/>
            <w:tcBorders>
              <w:top w:val="nil"/>
              <w:left w:val="nil"/>
              <w:bottom w:val="nil"/>
              <w:right w:val="nil"/>
            </w:tcBorders>
            <w:shd w:val="clear" w:color="auto" w:fill="auto"/>
            <w:noWrap/>
            <w:vAlign w:val="bottom"/>
            <w:hideMark/>
          </w:tcPr>
          <w:p w14:paraId="030AEBC0" w14:textId="77777777" w:rsidR="007E4178" w:rsidRPr="007E4178" w:rsidRDefault="007E4178" w:rsidP="007E4178">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5502D9E0" w14:textId="77777777" w:rsidR="007E4178" w:rsidRPr="007E4178" w:rsidRDefault="007E4178" w:rsidP="007E4178"/>
        </w:tc>
      </w:tr>
      <w:tr w:rsidR="007E4178" w:rsidRPr="007E4178" w14:paraId="0682A8E5" w14:textId="77777777" w:rsidTr="007E4178">
        <w:trPr>
          <w:trHeight w:val="300"/>
        </w:trPr>
        <w:tc>
          <w:tcPr>
            <w:tcW w:w="5560" w:type="dxa"/>
            <w:tcBorders>
              <w:top w:val="nil"/>
              <w:left w:val="nil"/>
              <w:bottom w:val="nil"/>
              <w:right w:val="nil"/>
            </w:tcBorders>
            <w:shd w:val="clear" w:color="auto" w:fill="auto"/>
            <w:noWrap/>
            <w:vAlign w:val="bottom"/>
            <w:hideMark/>
          </w:tcPr>
          <w:p w14:paraId="1E065503"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 Choices</w:t>
            </w:r>
          </w:p>
        </w:tc>
        <w:tc>
          <w:tcPr>
            <w:tcW w:w="1880" w:type="dxa"/>
            <w:tcBorders>
              <w:top w:val="nil"/>
              <w:left w:val="nil"/>
              <w:bottom w:val="nil"/>
              <w:right w:val="nil"/>
            </w:tcBorders>
            <w:shd w:val="clear" w:color="auto" w:fill="auto"/>
            <w:noWrap/>
            <w:vAlign w:val="bottom"/>
            <w:hideMark/>
          </w:tcPr>
          <w:p w14:paraId="73F8217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Response Percent</w:t>
            </w:r>
          </w:p>
        </w:tc>
        <w:tc>
          <w:tcPr>
            <w:tcW w:w="1600" w:type="dxa"/>
            <w:tcBorders>
              <w:top w:val="nil"/>
              <w:left w:val="nil"/>
              <w:bottom w:val="nil"/>
              <w:right w:val="nil"/>
            </w:tcBorders>
            <w:shd w:val="clear" w:color="auto" w:fill="auto"/>
            <w:noWrap/>
            <w:vAlign w:val="bottom"/>
            <w:hideMark/>
          </w:tcPr>
          <w:p w14:paraId="1129AA9B" w14:textId="77777777" w:rsidR="007E4178" w:rsidRPr="007E4178" w:rsidRDefault="007E4178" w:rsidP="007E4178">
            <w:pPr>
              <w:rPr>
                <w:rFonts w:ascii="Calibri" w:hAnsi="Calibri"/>
                <w:color w:val="000000"/>
                <w:sz w:val="22"/>
                <w:szCs w:val="22"/>
              </w:rPr>
            </w:pPr>
            <w:r>
              <w:rPr>
                <w:rFonts w:ascii="Calibri" w:hAnsi="Calibri"/>
                <w:color w:val="000000"/>
                <w:sz w:val="22"/>
                <w:szCs w:val="22"/>
              </w:rPr>
              <w:t xml:space="preserve">        </w:t>
            </w:r>
            <w:r w:rsidRPr="007E4178">
              <w:rPr>
                <w:rFonts w:ascii="Calibri" w:hAnsi="Calibri"/>
                <w:color w:val="000000"/>
                <w:sz w:val="22"/>
                <w:szCs w:val="22"/>
              </w:rPr>
              <w:t>Responses</w:t>
            </w:r>
          </w:p>
        </w:tc>
      </w:tr>
      <w:tr w:rsidR="007E4178" w:rsidRPr="007E4178" w14:paraId="59924AD9" w14:textId="77777777" w:rsidTr="007E4178">
        <w:trPr>
          <w:trHeight w:val="300"/>
        </w:trPr>
        <w:tc>
          <w:tcPr>
            <w:tcW w:w="5560" w:type="dxa"/>
            <w:tcBorders>
              <w:top w:val="nil"/>
              <w:left w:val="nil"/>
              <w:bottom w:val="nil"/>
              <w:right w:val="nil"/>
            </w:tcBorders>
            <w:shd w:val="clear" w:color="auto" w:fill="auto"/>
            <w:noWrap/>
            <w:vAlign w:val="bottom"/>
            <w:hideMark/>
          </w:tcPr>
          <w:p w14:paraId="5D960F9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Independent/Daily Living</w:t>
            </w:r>
          </w:p>
        </w:tc>
        <w:tc>
          <w:tcPr>
            <w:tcW w:w="1880" w:type="dxa"/>
            <w:tcBorders>
              <w:top w:val="nil"/>
              <w:left w:val="nil"/>
              <w:bottom w:val="nil"/>
              <w:right w:val="nil"/>
            </w:tcBorders>
            <w:shd w:val="clear" w:color="auto" w:fill="auto"/>
            <w:noWrap/>
            <w:vAlign w:val="bottom"/>
            <w:hideMark/>
          </w:tcPr>
          <w:p w14:paraId="60E0E8BF"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83.43%</w:t>
            </w:r>
          </w:p>
        </w:tc>
        <w:tc>
          <w:tcPr>
            <w:tcW w:w="1600" w:type="dxa"/>
            <w:tcBorders>
              <w:top w:val="nil"/>
              <w:left w:val="nil"/>
              <w:bottom w:val="nil"/>
              <w:right w:val="nil"/>
            </w:tcBorders>
            <w:shd w:val="clear" w:color="auto" w:fill="auto"/>
            <w:noWrap/>
            <w:vAlign w:val="bottom"/>
            <w:hideMark/>
          </w:tcPr>
          <w:p w14:paraId="2F4DDFDF"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146</w:t>
            </w:r>
          </w:p>
        </w:tc>
      </w:tr>
      <w:tr w:rsidR="007E4178" w:rsidRPr="007E4178" w14:paraId="7D0B546E" w14:textId="77777777" w:rsidTr="007E4178">
        <w:trPr>
          <w:trHeight w:val="300"/>
        </w:trPr>
        <w:tc>
          <w:tcPr>
            <w:tcW w:w="5560" w:type="dxa"/>
            <w:tcBorders>
              <w:top w:val="nil"/>
              <w:left w:val="nil"/>
              <w:bottom w:val="nil"/>
              <w:right w:val="nil"/>
            </w:tcBorders>
            <w:shd w:val="clear" w:color="auto" w:fill="auto"/>
            <w:noWrap/>
            <w:vAlign w:val="bottom"/>
            <w:hideMark/>
          </w:tcPr>
          <w:p w14:paraId="5C4E42B1"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Medical</w:t>
            </w:r>
          </w:p>
        </w:tc>
        <w:tc>
          <w:tcPr>
            <w:tcW w:w="1880" w:type="dxa"/>
            <w:tcBorders>
              <w:top w:val="nil"/>
              <w:left w:val="nil"/>
              <w:bottom w:val="nil"/>
              <w:right w:val="nil"/>
            </w:tcBorders>
            <w:shd w:val="clear" w:color="auto" w:fill="auto"/>
            <w:noWrap/>
            <w:vAlign w:val="bottom"/>
            <w:hideMark/>
          </w:tcPr>
          <w:p w14:paraId="416174AA"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53.14%</w:t>
            </w:r>
          </w:p>
        </w:tc>
        <w:tc>
          <w:tcPr>
            <w:tcW w:w="1600" w:type="dxa"/>
            <w:tcBorders>
              <w:top w:val="nil"/>
              <w:left w:val="nil"/>
              <w:bottom w:val="nil"/>
              <w:right w:val="nil"/>
            </w:tcBorders>
            <w:shd w:val="clear" w:color="auto" w:fill="auto"/>
            <w:noWrap/>
            <w:vAlign w:val="bottom"/>
            <w:hideMark/>
          </w:tcPr>
          <w:p w14:paraId="52C57AF8"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93</w:t>
            </w:r>
          </w:p>
        </w:tc>
      </w:tr>
      <w:tr w:rsidR="007E4178" w:rsidRPr="007E4178" w14:paraId="3B84A039" w14:textId="77777777" w:rsidTr="007E4178">
        <w:trPr>
          <w:trHeight w:val="300"/>
        </w:trPr>
        <w:tc>
          <w:tcPr>
            <w:tcW w:w="5560" w:type="dxa"/>
            <w:tcBorders>
              <w:top w:val="nil"/>
              <w:left w:val="nil"/>
              <w:bottom w:val="nil"/>
              <w:right w:val="nil"/>
            </w:tcBorders>
            <w:shd w:val="clear" w:color="auto" w:fill="auto"/>
            <w:noWrap/>
            <w:vAlign w:val="bottom"/>
            <w:hideMark/>
          </w:tcPr>
          <w:p w14:paraId="36B3061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Financial</w:t>
            </w:r>
          </w:p>
        </w:tc>
        <w:tc>
          <w:tcPr>
            <w:tcW w:w="1880" w:type="dxa"/>
            <w:tcBorders>
              <w:top w:val="nil"/>
              <w:left w:val="nil"/>
              <w:bottom w:val="nil"/>
              <w:right w:val="nil"/>
            </w:tcBorders>
            <w:shd w:val="clear" w:color="auto" w:fill="auto"/>
            <w:noWrap/>
            <w:vAlign w:val="bottom"/>
            <w:hideMark/>
          </w:tcPr>
          <w:p w14:paraId="0CFD32D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61.14%</w:t>
            </w:r>
          </w:p>
        </w:tc>
        <w:tc>
          <w:tcPr>
            <w:tcW w:w="1600" w:type="dxa"/>
            <w:tcBorders>
              <w:top w:val="nil"/>
              <w:left w:val="nil"/>
              <w:bottom w:val="nil"/>
              <w:right w:val="nil"/>
            </w:tcBorders>
            <w:shd w:val="clear" w:color="auto" w:fill="auto"/>
            <w:noWrap/>
            <w:vAlign w:val="bottom"/>
            <w:hideMark/>
          </w:tcPr>
          <w:p w14:paraId="68951CF4"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107</w:t>
            </w:r>
          </w:p>
        </w:tc>
      </w:tr>
      <w:tr w:rsidR="007E4178" w:rsidRPr="007E4178" w14:paraId="02AC0417" w14:textId="77777777" w:rsidTr="007E4178">
        <w:trPr>
          <w:trHeight w:val="300"/>
        </w:trPr>
        <w:tc>
          <w:tcPr>
            <w:tcW w:w="5560" w:type="dxa"/>
            <w:tcBorders>
              <w:top w:val="nil"/>
              <w:left w:val="nil"/>
              <w:bottom w:val="nil"/>
              <w:right w:val="nil"/>
            </w:tcBorders>
            <w:shd w:val="clear" w:color="auto" w:fill="auto"/>
            <w:noWrap/>
            <w:vAlign w:val="bottom"/>
            <w:hideMark/>
          </w:tcPr>
          <w:p w14:paraId="6A036D8A"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Transportation</w:t>
            </w:r>
          </w:p>
        </w:tc>
        <w:tc>
          <w:tcPr>
            <w:tcW w:w="1880" w:type="dxa"/>
            <w:tcBorders>
              <w:top w:val="nil"/>
              <w:left w:val="nil"/>
              <w:bottom w:val="nil"/>
              <w:right w:val="nil"/>
            </w:tcBorders>
            <w:shd w:val="clear" w:color="auto" w:fill="auto"/>
            <w:noWrap/>
            <w:vAlign w:val="bottom"/>
            <w:hideMark/>
          </w:tcPr>
          <w:p w14:paraId="208E483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69.71%</w:t>
            </w:r>
          </w:p>
        </w:tc>
        <w:tc>
          <w:tcPr>
            <w:tcW w:w="1600" w:type="dxa"/>
            <w:tcBorders>
              <w:top w:val="nil"/>
              <w:left w:val="nil"/>
              <w:bottom w:val="nil"/>
              <w:right w:val="nil"/>
            </w:tcBorders>
            <w:shd w:val="clear" w:color="auto" w:fill="auto"/>
            <w:noWrap/>
            <w:vAlign w:val="bottom"/>
            <w:hideMark/>
          </w:tcPr>
          <w:p w14:paraId="0D75FE5E"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122</w:t>
            </w:r>
          </w:p>
        </w:tc>
      </w:tr>
      <w:tr w:rsidR="007E4178" w:rsidRPr="007E4178" w14:paraId="53C759CB" w14:textId="77777777" w:rsidTr="007E4178">
        <w:trPr>
          <w:trHeight w:val="300"/>
        </w:trPr>
        <w:tc>
          <w:tcPr>
            <w:tcW w:w="5560" w:type="dxa"/>
            <w:tcBorders>
              <w:top w:val="nil"/>
              <w:left w:val="nil"/>
              <w:bottom w:val="nil"/>
              <w:right w:val="nil"/>
            </w:tcBorders>
            <w:shd w:val="clear" w:color="auto" w:fill="auto"/>
            <w:noWrap/>
            <w:vAlign w:val="bottom"/>
            <w:hideMark/>
          </w:tcPr>
          <w:p w14:paraId="1C2592B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Vocational</w:t>
            </w:r>
          </w:p>
        </w:tc>
        <w:tc>
          <w:tcPr>
            <w:tcW w:w="1880" w:type="dxa"/>
            <w:tcBorders>
              <w:top w:val="nil"/>
              <w:left w:val="nil"/>
              <w:bottom w:val="nil"/>
              <w:right w:val="nil"/>
            </w:tcBorders>
            <w:shd w:val="clear" w:color="auto" w:fill="auto"/>
            <w:noWrap/>
            <w:vAlign w:val="bottom"/>
            <w:hideMark/>
          </w:tcPr>
          <w:p w14:paraId="687A3E5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77.14%</w:t>
            </w:r>
          </w:p>
        </w:tc>
        <w:tc>
          <w:tcPr>
            <w:tcW w:w="1600" w:type="dxa"/>
            <w:tcBorders>
              <w:top w:val="nil"/>
              <w:left w:val="nil"/>
              <w:bottom w:val="nil"/>
              <w:right w:val="nil"/>
            </w:tcBorders>
            <w:shd w:val="clear" w:color="auto" w:fill="auto"/>
            <w:noWrap/>
            <w:vAlign w:val="bottom"/>
            <w:hideMark/>
          </w:tcPr>
          <w:p w14:paraId="34B66181"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135</w:t>
            </w:r>
          </w:p>
        </w:tc>
      </w:tr>
      <w:tr w:rsidR="007E4178" w:rsidRPr="007E4178" w14:paraId="42CF9776" w14:textId="77777777" w:rsidTr="007E4178">
        <w:trPr>
          <w:trHeight w:val="300"/>
        </w:trPr>
        <w:tc>
          <w:tcPr>
            <w:tcW w:w="5560" w:type="dxa"/>
            <w:tcBorders>
              <w:top w:val="nil"/>
              <w:left w:val="nil"/>
              <w:bottom w:val="nil"/>
              <w:right w:val="nil"/>
            </w:tcBorders>
            <w:shd w:val="clear" w:color="auto" w:fill="auto"/>
            <w:noWrap/>
            <w:vAlign w:val="bottom"/>
            <w:hideMark/>
          </w:tcPr>
          <w:p w14:paraId="21CCA8F9"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Assistive Technology</w:t>
            </w:r>
          </w:p>
        </w:tc>
        <w:tc>
          <w:tcPr>
            <w:tcW w:w="1880" w:type="dxa"/>
            <w:tcBorders>
              <w:top w:val="nil"/>
              <w:left w:val="nil"/>
              <w:bottom w:val="nil"/>
              <w:right w:val="nil"/>
            </w:tcBorders>
            <w:shd w:val="clear" w:color="auto" w:fill="auto"/>
            <w:noWrap/>
            <w:vAlign w:val="bottom"/>
            <w:hideMark/>
          </w:tcPr>
          <w:p w14:paraId="437B255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20.57%</w:t>
            </w:r>
          </w:p>
        </w:tc>
        <w:tc>
          <w:tcPr>
            <w:tcW w:w="1600" w:type="dxa"/>
            <w:tcBorders>
              <w:top w:val="nil"/>
              <w:left w:val="nil"/>
              <w:bottom w:val="nil"/>
              <w:right w:val="nil"/>
            </w:tcBorders>
            <w:shd w:val="clear" w:color="auto" w:fill="auto"/>
            <w:noWrap/>
            <w:vAlign w:val="bottom"/>
            <w:hideMark/>
          </w:tcPr>
          <w:p w14:paraId="665415A7"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36</w:t>
            </w:r>
          </w:p>
        </w:tc>
      </w:tr>
      <w:tr w:rsidR="007E4178" w:rsidRPr="007E4178" w14:paraId="602ED6F2" w14:textId="77777777" w:rsidTr="007E4178">
        <w:trPr>
          <w:trHeight w:val="300"/>
        </w:trPr>
        <w:tc>
          <w:tcPr>
            <w:tcW w:w="5560" w:type="dxa"/>
            <w:tcBorders>
              <w:top w:val="nil"/>
              <w:left w:val="nil"/>
              <w:bottom w:val="nil"/>
              <w:right w:val="nil"/>
            </w:tcBorders>
            <w:shd w:val="clear" w:color="auto" w:fill="auto"/>
            <w:noWrap/>
            <w:vAlign w:val="bottom"/>
            <w:hideMark/>
          </w:tcPr>
          <w:p w14:paraId="30F26402"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Socialization</w:t>
            </w:r>
          </w:p>
        </w:tc>
        <w:tc>
          <w:tcPr>
            <w:tcW w:w="1880" w:type="dxa"/>
            <w:tcBorders>
              <w:top w:val="nil"/>
              <w:left w:val="nil"/>
              <w:bottom w:val="nil"/>
              <w:right w:val="nil"/>
            </w:tcBorders>
            <w:shd w:val="clear" w:color="auto" w:fill="auto"/>
            <w:noWrap/>
            <w:vAlign w:val="bottom"/>
            <w:hideMark/>
          </w:tcPr>
          <w:p w14:paraId="5DF367E8"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64.0%</w:t>
            </w:r>
          </w:p>
        </w:tc>
        <w:tc>
          <w:tcPr>
            <w:tcW w:w="1600" w:type="dxa"/>
            <w:tcBorders>
              <w:top w:val="nil"/>
              <w:left w:val="nil"/>
              <w:bottom w:val="nil"/>
              <w:right w:val="nil"/>
            </w:tcBorders>
            <w:shd w:val="clear" w:color="auto" w:fill="auto"/>
            <w:noWrap/>
            <w:vAlign w:val="bottom"/>
            <w:hideMark/>
          </w:tcPr>
          <w:p w14:paraId="5DE61E8C"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112</w:t>
            </w:r>
          </w:p>
        </w:tc>
      </w:tr>
      <w:tr w:rsidR="007E4178" w:rsidRPr="007E4178" w14:paraId="2E5BA9B0" w14:textId="77777777" w:rsidTr="007E4178">
        <w:trPr>
          <w:trHeight w:val="300"/>
        </w:trPr>
        <w:tc>
          <w:tcPr>
            <w:tcW w:w="5560" w:type="dxa"/>
            <w:tcBorders>
              <w:top w:val="nil"/>
              <w:left w:val="nil"/>
              <w:bottom w:val="nil"/>
              <w:right w:val="nil"/>
            </w:tcBorders>
            <w:shd w:val="clear" w:color="auto" w:fill="auto"/>
            <w:noWrap/>
            <w:vAlign w:val="bottom"/>
            <w:hideMark/>
          </w:tcPr>
          <w:p w14:paraId="7FF8E5F1"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Behavioral Therapy/Counseling</w:t>
            </w:r>
          </w:p>
        </w:tc>
        <w:tc>
          <w:tcPr>
            <w:tcW w:w="1880" w:type="dxa"/>
            <w:tcBorders>
              <w:top w:val="nil"/>
              <w:left w:val="nil"/>
              <w:bottom w:val="nil"/>
              <w:right w:val="nil"/>
            </w:tcBorders>
            <w:shd w:val="clear" w:color="auto" w:fill="auto"/>
            <w:noWrap/>
            <w:vAlign w:val="bottom"/>
            <w:hideMark/>
          </w:tcPr>
          <w:p w14:paraId="0A9A3B33"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28.0%</w:t>
            </w:r>
          </w:p>
        </w:tc>
        <w:tc>
          <w:tcPr>
            <w:tcW w:w="1600" w:type="dxa"/>
            <w:tcBorders>
              <w:top w:val="nil"/>
              <w:left w:val="nil"/>
              <w:bottom w:val="nil"/>
              <w:right w:val="nil"/>
            </w:tcBorders>
            <w:shd w:val="clear" w:color="auto" w:fill="auto"/>
            <w:noWrap/>
            <w:vAlign w:val="bottom"/>
            <w:hideMark/>
          </w:tcPr>
          <w:p w14:paraId="59DDD5B0"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49</w:t>
            </w:r>
          </w:p>
        </w:tc>
      </w:tr>
      <w:tr w:rsidR="007E4178" w:rsidRPr="007E4178" w14:paraId="5FCB26AB" w14:textId="77777777" w:rsidTr="007E4178">
        <w:trPr>
          <w:trHeight w:val="300"/>
        </w:trPr>
        <w:tc>
          <w:tcPr>
            <w:tcW w:w="5560" w:type="dxa"/>
            <w:tcBorders>
              <w:top w:val="nil"/>
              <w:left w:val="nil"/>
              <w:bottom w:val="nil"/>
              <w:right w:val="nil"/>
            </w:tcBorders>
            <w:shd w:val="clear" w:color="auto" w:fill="auto"/>
            <w:noWrap/>
            <w:vAlign w:val="bottom"/>
            <w:hideMark/>
          </w:tcPr>
          <w:p w14:paraId="0D899C3B"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PT/OT/Speech</w:t>
            </w:r>
          </w:p>
        </w:tc>
        <w:tc>
          <w:tcPr>
            <w:tcW w:w="1880" w:type="dxa"/>
            <w:tcBorders>
              <w:top w:val="nil"/>
              <w:left w:val="nil"/>
              <w:bottom w:val="nil"/>
              <w:right w:val="nil"/>
            </w:tcBorders>
            <w:shd w:val="clear" w:color="auto" w:fill="auto"/>
            <w:noWrap/>
            <w:vAlign w:val="bottom"/>
            <w:hideMark/>
          </w:tcPr>
          <w:p w14:paraId="733B4E5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32.57%</w:t>
            </w:r>
          </w:p>
        </w:tc>
        <w:tc>
          <w:tcPr>
            <w:tcW w:w="1600" w:type="dxa"/>
            <w:tcBorders>
              <w:top w:val="nil"/>
              <w:left w:val="nil"/>
              <w:bottom w:val="nil"/>
              <w:right w:val="nil"/>
            </w:tcBorders>
            <w:shd w:val="clear" w:color="auto" w:fill="auto"/>
            <w:noWrap/>
            <w:vAlign w:val="bottom"/>
            <w:hideMark/>
          </w:tcPr>
          <w:p w14:paraId="453A11D6"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57</w:t>
            </w:r>
          </w:p>
        </w:tc>
      </w:tr>
      <w:tr w:rsidR="007E4178" w:rsidRPr="007E4178" w14:paraId="3F457CB7" w14:textId="77777777" w:rsidTr="007E4178">
        <w:trPr>
          <w:trHeight w:val="300"/>
        </w:trPr>
        <w:tc>
          <w:tcPr>
            <w:tcW w:w="5560" w:type="dxa"/>
            <w:tcBorders>
              <w:top w:val="nil"/>
              <w:left w:val="nil"/>
              <w:bottom w:val="nil"/>
              <w:right w:val="nil"/>
            </w:tcBorders>
            <w:shd w:val="clear" w:color="auto" w:fill="auto"/>
            <w:noWrap/>
            <w:vAlign w:val="bottom"/>
            <w:hideMark/>
          </w:tcPr>
          <w:p w14:paraId="0F97457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None</w:t>
            </w:r>
          </w:p>
        </w:tc>
        <w:tc>
          <w:tcPr>
            <w:tcW w:w="1880" w:type="dxa"/>
            <w:tcBorders>
              <w:top w:val="nil"/>
              <w:left w:val="nil"/>
              <w:bottom w:val="nil"/>
              <w:right w:val="nil"/>
            </w:tcBorders>
            <w:shd w:val="clear" w:color="auto" w:fill="auto"/>
            <w:noWrap/>
            <w:vAlign w:val="bottom"/>
            <w:hideMark/>
          </w:tcPr>
          <w:p w14:paraId="39519E4F"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0B3304A2"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0</w:t>
            </w:r>
          </w:p>
        </w:tc>
      </w:tr>
      <w:tr w:rsidR="007E4178" w:rsidRPr="007E4178" w14:paraId="0488B421" w14:textId="77777777" w:rsidTr="007E4178">
        <w:trPr>
          <w:trHeight w:val="300"/>
        </w:trPr>
        <w:tc>
          <w:tcPr>
            <w:tcW w:w="5560" w:type="dxa"/>
            <w:tcBorders>
              <w:top w:val="nil"/>
              <w:left w:val="nil"/>
              <w:bottom w:val="nil"/>
              <w:right w:val="nil"/>
            </w:tcBorders>
            <w:shd w:val="clear" w:color="auto" w:fill="auto"/>
            <w:noWrap/>
            <w:vAlign w:val="bottom"/>
            <w:hideMark/>
          </w:tcPr>
          <w:p w14:paraId="67CE455B"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6F479BD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Answered</w:t>
            </w:r>
          </w:p>
        </w:tc>
        <w:tc>
          <w:tcPr>
            <w:tcW w:w="1600" w:type="dxa"/>
            <w:tcBorders>
              <w:top w:val="nil"/>
              <w:left w:val="nil"/>
              <w:bottom w:val="nil"/>
              <w:right w:val="nil"/>
            </w:tcBorders>
            <w:shd w:val="clear" w:color="auto" w:fill="auto"/>
            <w:noWrap/>
            <w:vAlign w:val="bottom"/>
            <w:hideMark/>
          </w:tcPr>
          <w:p w14:paraId="29322A2C"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175</w:t>
            </w:r>
          </w:p>
        </w:tc>
      </w:tr>
      <w:tr w:rsidR="007E4178" w:rsidRPr="007E4178" w14:paraId="1AAC6070" w14:textId="77777777" w:rsidTr="007E4178">
        <w:trPr>
          <w:trHeight w:val="300"/>
        </w:trPr>
        <w:tc>
          <w:tcPr>
            <w:tcW w:w="5560" w:type="dxa"/>
            <w:tcBorders>
              <w:top w:val="nil"/>
              <w:left w:val="nil"/>
              <w:bottom w:val="nil"/>
              <w:right w:val="nil"/>
            </w:tcBorders>
            <w:shd w:val="clear" w:color="auto" w:fill="auto"/>
            <w:noWrap/>
            <w:vAlign w:val="bottom"/>
            <w:hideMark/>
          </w:tcPr>
          <w:p w14:paraId="0B72F6CF"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54732C1B"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Skipped</w:t>
            </w:r>
          </w:p>
        </w:tc>
        <w:tc>
          <w:tcPr>
            <w:tcW w:w="1600" w:type="dxa"/>
            <w:tcBorders>
              <w:top w:val="nil"/>
              <w:left w:val="nil"/>
              <w:bottom w:val="nil"/>
              <w:right w:val="nil"/>
            </w:tcBorders>
            <w:shd w:val="clear" w:color="auto" w:fill="auto"/>
            <w:noWrap/>
            <w:vAlign w:val="bottom"/>
            <w:hideMark/>
          </w:tcPr>
          <w:p w14:paraId="616FD788"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w:t>
            </w:r>
          </w:p>
        </w:tc>
      </w:tr>
    </w:tbl>
    <w:p w14:paraId="61FC6EF8" w14:textId="77777777" w:rsidR="007E4178" w:rsidRDefault="007E4178">
      <w:pPr>
        <w:rPr>
          <w:color w:val="080808"/>
          <w:sz w:val="22"/>
          <w:szCs w:val="22"/>
        </w:rPr>
      </w:pPr>
    </w:p>
    <w:tbl>
      <w:tblPr>
        <w:tblW w:w="9040" w:type="dxa"/>
        <w:tblLook w:val="04A0" w:firstRow="1" w:lastRow="0" w:firstColumn="1" w:lastColumn="0" w:noHBand="0" w:noVBand="1"/>
      </w:tblPr>
      <w:tblGrid>
        <w:gridCol w:w="5491"/>
        <w:gridCol w:w="1949"/>
        <w:gridCol w:w="1600"/>
      </w:tblGrid>
      <w:tr w:rsidR="007E4178" w:rsidRPr="007E4178" w14:paraId="128C7B51" w14:textId="77777777" w:rsidTr="007E4178">
        <w:trPr>
          <w:trHeight w:val="300"/>
        </w:trPr>
        <w:tc>
          <w:tcPr>
            <w:tcW w:w="7440" w:type="dxa"/>
            <w:gridSpan w:val="2"/>
            <w:tcBorders>
              <w:top w:val="nil"/>
              <w:left w:val="nil"/>
              <w:bottom w:val="nil"/>
              <w:right w:val="nil"/>
            </w:tcBorders>
            <w:shd w:val="clear" w:color="auto" w:fill="auto"/>
            <w:noWrap/>
            <w:vAlign w:val="bottom"/>
            <w:hideMark/>
          </w:tcPr>
          <w:p w14:paraId="2C3A0878" w14:textId="77777777" w:rsidR="007E4178" w:rsidRPr="007E4178" w:rsidRDefault="007E4178" w:rsidP="007E4178">
            <w:pPr>
              <w:rPr>
                <w:rFonts w:ascii="Calibri" w:hAnsi="Calibri"/>
                <w:b/>
                <w:color w:val="000000"/>
                <w:sz w:val="22"/>
                <w:szCs w:val="22"/>
              </w:rPr>
            </w:pPr>
            <w:r w:rsidRPr="007E4178">
              <w:rPr>
                <w:rFonts w:ascii="Calibri" w:hAnsi="Calibri"/>
                <w:b/>
                <w:color w:val="000000"/>
                <w:sz w:val="22"/>
                <w:szCs w:val="22"/>
              </w:rPr>
              <w:t>Q8. Are you currently receiving case management services? If so, where?</w:t>
            </w:r>
          </w:p>
        </w:tc>
        <w:tc>
          <w:tcPr>
            <w:tcW w:w="1600" w:type="dxa"/>
            <w:tcBorders>
              <w:top w:val="nil"/>
              <w:left w:val="nil"/>
              <w:bottom w:val="nil"/>
              <w:right w:val="nil"/>
            </w:tcBorders>
            <w:shd w:val="clear" w:color="auto" w:fill="auto"/>
            <w:noWrap/>
            <w:vAlign w:val="bottom"/>
            <w:hideMark/>
          </w:tcPr>
          <w:p w14:paraId="4963BE68" w14:textId="77777777" w:rsidR="007E4178" w:rsidRPr="007E4178" w:rsidRDefault="007E4178" w:rsidP="007E4178">
            <w:pPr>
              <w:rPr>
                <w:rFonts w:ascii="Calibri" w:hAnsi="Calibri"/>
                <w:color w:val="000000"/>
                <w:sz w:val="22"/>
                <w:szCs w:val="22"/>
              </w:rPr>
            </w:pPr>
          </w:p>
        </w:tc>
      </w:tr>
      <w:tr w:rsidR="007E4178" w:rsidRPr="007E4178" w14:paraId="2B733E8D" w14:textId="77777777" w:rsidTr="007E4178">
        <w:trPr>
          <w:trHeight w:val="300"/>
        </w:trPr>
        <w:tc>
          <w:tcPr>
            <w:tcW w:w="5491" w:type="dxa"/>
            <w:tcBorders>
              <w:top w:val="nil"/>
              <w:left w:val="nil"/>
              <w:bottom w:val="nil"/>
              <w:right w:val="nil"/>
            </w:tcBorders>
            <w:shd w:val="clear" w:color="auto" w:fill="auto"/>
            <w:noWrap/>
            <w:vAlign w:val="bottom"/>
            <w:hideMark/>
          </w:tcPr>
          <w:p w14:paraId="32639C9B"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 Choices</w:t>
            </w:r>
          </w:p>
        </w:tc>
        <w:tc>
          <w:tcPr>
            <w:tcW w:w="1949" w:type="dxa"/>
            <w:tcBorders>
              <w:top w:val="nil"/>
              <w:left w:val="nil"/>
              <w:bottom w:val="nil"/>
              <w:right w:val="nil"/>
            </w:tcBorders>
            <w:shd w:val="clear" w:color="auto" w:fill="auto"/>
            <w:noWrap/>
            <w:vAlign w:val="bottom"/>
            <w:hideMark/>
          </w:tcPr>
          <w:p w14:paraId="327BB968"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Response Percent</w:t>
            </w:r>
          </w:p>
        </w:tc>
        <w:tc>
          <w:tcPr>
            <w:tcW w:w="1600" w:type="dxa"/>
            <w:tcBorders>
              <w:top w:val="nil"/>
              <w:left w:val="nil"/>
              <w:bottom w:val="nil"/>
              <w:right w:val="nil"/>
            </w:tcBorders>
            <w:shd w:val="clear" w:color="auto" w:fill="auto"/>
            <w:noWrap/>
            <w:vAlign w:val="bottom"/>
            <w:hideMark/>
          </w:tcPr>
          <w:p w14:paraId="4F848F1D" w14:textId="77777777" w:rsidR="007E4178" w:rsidRPr="007E4178" w:rsidRDefault="007E4178" w:rsidP="007E4178">
            <w:pPr>
              <w:rPr>
                <w:rFonts w:ascii="Calibri" w:hAnsi="Calibri"/>
                <w:color w:val="000000"/>
                <w:sz w:val="22"/>
                <w:szCs w:val="22"/>
              </w:rPr>
            </w:pPr>
            <w:r>
              <w:rPr>
                <w:rFonts w:ascii="Calibri" w:hAnsi="Calibri"/>
                <w:color w:val="000000"/>
                <w:sz w:val="22"/>
                <w:szCs w:val="22"/>
              </w:rPr>
              <w:t xml:space="preserve">        </w:t>
            </w:r>
            <w:r w:rsidRPr="007E4178">
              <w:rPr>
                <w:rFonts w:ascii="Calibri" w:hAnsi="Calibri"/>
                <w:color w:val="000000"/>
                <w:sz w:val="22"/>
                <w:szCs w:val="22"/>
              </w:rPr>
              <w:t>Responses</w:t>
            </w:r>
          </w:p>
        </w:tc>
      </w:tr>
      <w:tr w:rsidR="007E4178" w:rsidRPr="007E4178" w14:paraId="7C7CFDFF" w14:textId="77777777" w:rsidTr="007E4178">
        <w:trPr>
          <w:trHeight w:val="300"/>
        </w:trPr>
        <w:tc>
          <w:tcPr>
            <w:tcW w:w="5491" w:type="dxa"/>
            <w:tcBorders>
              <w:top w:val="nil"/>
              <w:left w:val="nil"/>
              <w:bottom w:val="nil"/>
              <w:right w:val="nil"/>
            </w:tcBorders>
            <w:shd w:val="clear" w:color="auto" w:fill="auto"/>
            <w:noWrap/>
            <w:vAlign w:val="bottom"/>
            <w:hideMark/>
          </w:tcPr>
          <w:p w14:paraId="7F337A1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Not currently receiving services</w:t>
            </w:r>
          </w:p>
        </w:tc>
        <w:tc>
          <w:tcPr>
            <w:tcW w:w="1949" w:type="dxa"/>
            <w:tcBorders>
              <w:top w:val="nil"/>
              <w:left w:val="nil"/>
              <w:bottom w:val="nil"/>
              <w:right w:val="nil"/>
            </w:tcBorders>
            <w:shd w:val="clear" w:color="auto" w:fill="auto"/>
            <w:noWrap/>
            <w:vAlign w:val="bottom"/>
            <w:hideMark/>
          </w:tcPr>
          <w:p w14:paraId="74DFC082"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54.86%</w:t>
            </w:r>
          </w:p>
        </w:tc>
        <w:tc>
          <w:tcPr>
            <w:tcW w:w="1600" w:type="dxa"/>
            <w:tcBorders>
              <w:top w:val="nil"/>
              <w:left w:val="nil"/>
              <w:bottom w:val="nil"/>
              <w:right w:val="nil"/>
            </w:tcBorders>
            <w:shd w:val="clear" w:color="auto" w:fill="auto"/>
            <w:noWrap/>
            <w:vAlign w:val="bottom"/>
            <w:hideMark/>
          </w:tcPr>
          <w:p w14:paraId="46E93AAE"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96</w:t>
            </w:r>
          </w:p>
        </w:tc>
      </w:tr>
      <w:tr w:rsidR="007E4178" w:rsidRPr="007E4178" w14:paraId="5052FC25" w14:textId="77777777" w:rsidTr="007E4178">
        <w:trPr>
          <w:trHeight w:val="300"/>
        </w:trPr>
        <w:tc>
          <w:tcPr>
            <w:tcW w:w="5491" w:type="dxa"/>
            <w:tcBorders>
              <w:top w:val="nil"/>
              <w:left w:val="nil"/>
              <w:bottom w:val="nil"/>
              <w:right w:val="nil"/>
            </w:tcBorders>
            <w:shd w:val="clear" w:color="auto" w:fill="auto"/>
            <w:noWrap/>
            <w:vAlign w:val="bottom"/>
            <w:hideMark/>
          </w:tcPr>
          <w:p w14:paraId="62292934"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Current ISSA</w:t>
            </w:r>
          </w:p>
        </w:tc>
        <w:tc>
          <w:tcPr>
            <w:tcW w:w="1949" w:type="dxa"/>
            <w:tcBorders>
              <w:top w:val="nil"/>
              <w:left w:val="nil"/>
              <w:bottom w:val="nil"/>
              <w:right w:val="nil"/>
            </w:tcBorders>
            <w:shd w:val="clear" w:color="auto" w:fill="auto"/>
            <w:noWrap/>
            <w:vAlign w:val="bottom"/>
            <w:hideMark/>
          </w:tcPr>
          <w:p w14:paraId="601E9C9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116AFC05"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0</w:t>
            </w:r>
          </w:p>
        </w:tc>
      </w:tr>
      <w:tr w:rsidR="007E4178" w:rsidRPr="007E4178" w14:paraId="194A926F" w14:textId="77777777" w:rsidTr="007E4178">
        <w:trPr>
          <w:trHeight w:val="300"/>
        </w:trPr>
        <w:tc>
          <w:tcPr>
            <w:tcW w:w="5491" w:type="dxa"/>
            <w:tcBorders>
              <w:top w:val="nil"/>
              <w:left w:val="nil"/>
              <w:bottom w:val="nil"/>
              <w:right w:val="nil"/>
            </w:tcBorders>
            <w:shd w:val="clear" w:color="auto" w:fill="auto"/>
            <w:noWrap/>
            <w:vAlign w:val="bottom"/>
            <w:hideMark/>
          </w:tcPr>
          <w:p w14:paraId="1A9FF75A"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CCMHB / CCRPC Independent Service Coordination</w:t>
            </w:r>
          </w:p>
        </w:tc>
        <w:tc>
          <w:tcPr>
            <w:tcW w:w="1949" w:type="dxa"/>
            <w:tcBorders>
              <w:top w:val="nil"/>
              <w:left w:val="nil"/>
              <w:bottom w:val="nil"/>
              <w:right w:val="nil"/>
            </w:tcBorders>
            <w:shd w:val="clear" w:color="auto" w:fill="auto"/>
            <w:noWrap/>
            <w:vAlign w:val="bottom"/>
            <w:hideMark/>
          </w:tcPr>
          <w:p w14:paraId="05E0FE5B"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238AA78D"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0</w:t>
            </w:r>
          </w:p>
        </w:tc>
      </w:tr>
      <w:tr w:rsidR="007E4178" w:rsidRPr="007E4178" w14:paraId="5079E715" w14:textId="77777777" w:rsidTr="007E4178">
        <w:trPr>
          <w:trHeight w:val="300"/>
        </w:trPr>
        <w:tc>
          <w:tcPr>
            <w:tcW w:w="5491" w:type="dxa"/>
            <w:tcBorders>
              <w:top w:val="nil"/>
              <w:left w:val="nil"/>
              <w:bottom w:val="nil"/>
              <w:right w:val="nil"/>
            </w:tcBorders>
            <w:shd w:val="clear" w:color="auto" w:fill="auto"/>
            <w:noWrap/>
            <w:vAlign w:val="bottom"/>
            <w:hideMark/>
          </w:tcPr>
          <w:p w14:paraId="5CE0675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Developmental Services Center (DSC)</w:t>
            </w:r>
          </w:p>
        </w:tc>
        <w:tc>
          <w:tcPr>
            <w:tcW w:w="1949" w:type="dxa"/>
            <w:tcBorders>
              <w:top w:val="nil"/>
              <w:left w:val="nil"/>
              <w:bottom w:val="nil"/>
              <w:right w:val="nil"/>
            </w:tcBorders>
            <w:shd w:val="clear" w:color="auto" w:fill="auto"/>
            <w:noWrap/>
            <w:vAlign w:val="bottom"/>
            <w:hideMark/>
          </w:tcPr>
          <w:p w14:paraId="27EA601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26.86%</w:t>
            </w:r>
          </w:p>
        </w:tc>
        <w:tc>
          <w:tcPr>
            <w:tcW w:w="1600" w:type="dxa"/>
            <w:tcBorders>
              <w:top w:val="nil"/>
              <w:left w:val="nil"/>
              <w:bottom w:val="nil"/>
              <w:right w:val="nil"/>
            </w:tcBorders>
            <w:shd w:val="clear" w:color="auto" w:fill="auto"/>
            <w:noWrap/>
            <w:vAlign w:val="bottom"/>
            <w:hideMark/>
          </w:tcPr>
          <w:p w14:paraId="6574E4C9"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47</w:t>
            </w:r>
          </w:p>
        </w:tc>
      </w:tr>
      <w:tr w:rsidR="007E4178" w:rsidRPr="007E4178" w14:paraId="0E9A6554" w14:textId="77777777" w:rsidTr="007E4178">
        <w:trPr>
          <w:trHeight w:val="300"/>
        </w:trPr>
        <w:tc>
          <w:tcPr>
            <w:tcW w:w="5491" w:type="dxa"/>
            <w:tcBorders>
              <w:top w:val="nil"/>
              <w:left w:val="nil"/>
              <w:bottom w:val="nil"/>
              <w:right w:val="nil"/>
            </w:tcBorders>
            <w:shd w:val="clear" w:color="auto" w:fill="auto"/>
            <w:noWrap/>
            <w:vAlign w:val="bottom"/>
            <w:hideMark/>
          </w:tcPr>
          <w:p w14:paraId="6FA2F854"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Community Elements</w:t>
            </w:r>
          </w:p>
        </w:tc>
        <w:tc>
          <w:tcPr>
            <w:tcW w:w="1949" w:type="dxa"/>
            <w:tcBorders>
              <w:top w:val="nil"/>
              <w:left w:val="nil"/>
              <w:bottom w:val="nil"/>
              <w:right w:val="nil"/>
            </w:tcBorders>
            <w:shd w:val="clear" w:color="auto" w:fill="auto"/>
            <w:noWrap/>
            <w:vAlign w:val="bottom"/>
            <w:hideMark/>
          </w:tcPr>
          <w:p w14:paraId="5A1D975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5.14%</w:t>
            </w:r>
          </w:p>
        </w:tc>
        <w:tc>
          <w:tcPr>
            <w:tcW w:w="1600" w:type="dxa"/>
            <w:tcBorders>
              <w:top w:val="nil"/>
              <w:left w:val="nil"/>
              <w:bottom w:val="nil"/>
              <w:right w:val="nil"/>
            </w:tcBorders>
            <w:shd w:val="clear" w:color="auto" w:fill="auto"/>
            <w:noWrap/>
            <w:vAlign w:val="bottom"/>
            <w:hideMark/>
          </w:tcPr>
          <w:p w14:paraId="3C43C2F1"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9</w:t>
            </w:r>
          </w:p>
        </w:tc>
      </w:tr>
      <w:tr w:rsidR="007E4178" w:rsidRPr="007E4178" w14:paraId="4362AAEE" w14:textId="77777777" w:rsidTr="007E4178">
        <w:trPr>
          <w:trHeight w:val="300"/>
        </w:trPr>
        <w:tc>
          <w:tcPr>
            <w:tcW w:w="5491" w:type="dxa"/>
            <w:tcBorders>
              <w:top w:val="nil"/>
              <w:left w:val="nil"/>
              <w:bottom w:val="nil"/>
              <w:right w:val="nil"/>
            </w:tcBorders>
            <w:shd w:val="clear" w:color="auto" w:fill="auto"/>
            <w:noWrap/>
            <w:vAlign w:val="bottom"/>
            <w:hideMark/>
          </w:tcPr>
          <w:p w14:paraId="542E0FD2"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PACE Center for Independent Living</w:t>
            </w:r>
          </w:p>
        </w:tc>
        <w:tc>
          <w:tcPr>
            <w:tcW w:w="1949" w:type="dxa"/>
            <w:tcBorders>
              <w:top w:val="nil"/>
              <w:left w:val="nil"/>
              <w:bottom w:val="nil"/>
              <w:right w:val="nil"/>
            </w:tcBorders>
            <w:shd w:val="clear" w:color="auto" w:fill="auto"/>
            <w:noWrap/>
            <w:vAlign w:val="bottom"/>
            <w:hideMark/>
          </w:tcPr>
          <w:p w14:paraId="0621CFFF"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1.71%</w:t>
            </w:r>
          </w:p>
        </w:tc>
        <w:tc>
          <w:tcPr>
            <w:tcW w:w="1600" w:type="dxa"/>
            <w:tcBorders>
              <w:top w:val="nil"/>
              <w:left w:val="nil"/>
              <w:bottom w:val="nil"/>
              <w:right w:val="nil"/>
            </w:tcBorders>
            <w:shd w:val="clear" w:color="auto" w:fill="auto"/>
            <w:noWrap/>
            <w:vAlign w:val="bottom"/>
            <w:hideMark/>
          </w:tcPr>
          <w:p w14:paraId="5A3521E8"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3</w:t>
            </w:r>
          </w:p>
        </w:tc>
      </w:tr>
      <w:tr w:rsidR="007E4178" w:rsidRPr="007E4178" w14:paraId="222FEEDE" w14:textId="77777777" w:rsidTr="007E4178">
        <w:trPr>
          <w:trHeight w:val="300"/>
        </w:trPr>
        <w:tc>
          <w:tcPr>
            <w:tcW w:w="5491" w:type="dxa"/>
            <w:tcBorders>
              <w:top w:val="nil"/>
              <w:left w:val="nil"/>
              <w:bottom w:val="nil"/>
              <w:right w:val="nil"/>
            </w:tcBorders>
            <w:shd w:val="clear" w:color="auto" w:fill="auto"/>
            <w:noWrap/>
            <w:vAlign w:val="bottom"/>
            <w:hideMark/>
          </w:tcPr>
          <w:p w14:paraId="3B444AA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Community Choices</w:t>
            </w:r>
          </w:p>
        </w:tc>
        <w:tc>
          <w:tcPr>
            <w:tcW w:w="1949" w:type="dxa"/>
            <w:tcBorders>
              <w:top w:val="nil"/>
              <w:left w:val="nil"/>
              <w:bottom w:val="nil"/>
              <w:right w:val="nil"/>
            </w:tcBorders>
            <w:shd w:val="clear" w:color="auto" w:fill="auto"/>
            <w:noWrap/>
            <w:vAlign w:val="bottom"/>
            <w:hideMark/>
          </w:tcPr>
          <w:p w14:paraId="45F0822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10.29%</w:t>
            </w:r>
          </w:p>
        </w:tc>
        <w:tc>
          <w:tcPr>
            <w:tcW w:w="1600" w:type="dxa"/>
            <w:tcBorders>
              <w:top w:val="nil"/>
              <w:left w:val="nil"/>
              <w:bottom w:val="nil"/>
              <w:right w:val="nil"/>
            </w:tcBorders>
            <w:shd w:val="clear" w:color="auto" w:fill="auto"/>
            <w:noWrap/>
            <w:vAlign w:val="bottom"/>
            <w:hideMark/>
          </w:tcPr>
          <w:p w14:paraId="36BD95FD"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18</w:t>
            </w:r>
          </w:p>
        </w:tc>
      </w:tr>
      <w:tr w:rsidR="007E4178" w:rsidRPr="007E4178" w14:paraId="4548E243" w14:textId="77777777" w:rsidTr="007E4178">
        <w:trPr>
          <w:trHeight w:val="300"/>
        </w:trPr>
        <w:tc>
          <w:tcPr>
            <w:tcW w:w="5491" w:type="dxa"/>
            <w:tcBorders>
              <w:top w:val="nil"/>
              <w:left w:val="nil"/>
              <w:bottom w:val="nil"/>
              <w:right w:val="nil"/>
            </w:tcBorders>
            <w:shd w:val="clear" w:color="auto" w:fill="auto"/>
            <w:noWrap/>
            <w:vAlign w:val="bottom"/>
            <w:hideMark/>
          </w:tcPr>
          <w:p w14:paraId="23EB79F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Other (please specify)</w:t>
            </w:r>
          </w:p>
        </w:tc>
        <w:tc>
          <w:tcPr>
            <w:tcW w:w="1949" w:type="dxa"/>
            <w:tcBorders>
              <w:top w:val="nil"/>
              <w:left w:val="nil"/>
              <w:bottom w:val="nil"/>
              <w:right w:val="nil"/>
            </w:tcBorders>
            <w:shd w:val="clear" w:color="auto" w:fill="auto"/>
            <w:noWrap/>
            <w:vAlign w:val="bottom"/>
            <w:hideMark/>
          </w:tcPr>
          <w:p w14:paraId="1BB2BED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4.57%</w:t>
            </w:r>
          </w:p>
        </w:tc>
        <w:tc>
          <w:tcPr>
            <w:tcW w:w="1600" w:type="dxa"/>
            <w:tcBorders>
              <w:top w:val="nil"/>
              <w:left w:val="nil"/>
              <w:bottom w:val="nil"/>
              <w:right w:val="nil"/>
            </w:tcBorders>
            <w:shd w:val="clear" w:color="auto" w:fill="auto"/>
            <w:noWrap/>
            <w:vAlign w:val="bottom"/>
            <w:hideMark/>
          </w:tcPr>
          <w:p w14:paraId="3350FEBA"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8</w:t>
            </w:r>
          </w:p>
        </w:tc>
      </w:tr>
      <w:tr w:rsidR="007E4178" w:rsidRPr="007E4178" w14:paraId="76E8CFE1" w14:textId="77777777" w:rsidTr="007E4178">
        <w:trPr>
          <w:trHeight w:val="300"/>
        </w:trPr>
        <w:tc>
          <w:tcPr>
            <w:tcW w:w="5491" w:type="dxa"/>
            <w:tcBorders>
              <w:top w:val="nil"/>
              <w:left w:val="nil"/>
              <w:bottom w:val="nil"/>
              <w:right w:val="nil"/>
            </w:tcBorders>
            <w:shd w:val="clear" w:color="auto" w:fill="auto"/>
            <w:noWrap/>
            <w:vAlign w:val="bottom"/>
            <w:hideMark/>
          </w:tcPr>
          <w:p w14:paraId="181D0320" w14:textId="77777777" w:rsidR="007E4178" w:rsidRPr="007E4178" w:rsidRDefault="007E4178" w:rsidP="007E4178">
            <w:pPr>
              <w:jc w:val="right"/>
              <w:rPr>
                <w:rFonts w:ascii="Calibri" w:hAnsi="Calibri"/>
                <w:color w:val="000000"/>
                <w:sz w:val="22"/>
                <w:szCs w:val="22"/>
              </w:rPr>
            </w:pPr>
          </w:p>
        </w:tc>
        <w:tc>
          <w:tcPr>
            <w:tcW w:w="1949" w:type="dxa"/>
            <w:tcBorders>
              <w:top w:val="nil"/>
              <w:left w:val="nil"/>
              <w:bottom w:val="nil"/>
              <w:right w:val="nil"/>
            </w:tcBorders>
            <w:shd w:val="clear" w:color="auto" w:fill="auto"/>
            <w:noWrap/>
            <w:vAlign w:val="bottom"/>
            <w:hideMark/>
          </w:tcPr>
          <w:p w14:paraId="2C0DB3D9"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Answered</w:t>
            </w:r>
          </w:p>
        </w:tc>
        <w:tc>
          <w:tcPr>
            <w:tcW w:w="1600" w:type="dxa"/>
            <w:tcBorders>
              <w:top w:val="nil"/>
              <w:left w:val="nil"/>
              <w:bottom w:val="nil"/>
              <w:right w:val="nil"/>
            </w:tcBorders>
            <w:shd w:val="clear" w:color="auto" w:fill="auto"/>
            <w:noWrap/>
            <w:vAlign w:val="bottom"/>
            <w:hideMark/>
          </w:tcPr>
          <w:p w14:paraId="24B961C7"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175</w:t>
            </w:r>
          </w:p>
        </w:tc>
      </w:tr>
      <w:tr w:rsidR="007E4178" w:rsidRPr="007E4178" w14:paraId="04123800" w14:textId="77777777" w:rsidTr="007E4178">
        <w:trPr>
          <w:trHeight w:val="300"/>
        </w:trPr>
        <w:tc>
          <w:tcPr>
            <w:tcW w:w="5491" w:type="dxa"/>
            <w:tcBorders>
              <w:top w:val="nil"/>
              <w:left w:val="nil"/>
              <w:bottom w:val="nil"/>
              <w:right w:val="nil"/>
            </w:tcBorders>
            <w:shd w:val="clear" w:color="auto" w:fill="auto"/>
            <w:noWrap/>
            <w:vAlign w:val="bottom"/>
            <w:hideMark/>
          </w:tcPr>
          <w:p w14:paraId="5C7BDA9B" w14:textId="77777777" w:rsidR="007E4178" w:rsidRPr="007E4178" w:rsidRDefault="007E4178" w:rsidP="007E4178">
            <w:pPr>
              <w:jc w:val="right"/>
              <w:rPr>
                <w:rFonts w:ascii="Calibri" w:hAnsi="Calibri"/>
                <w:color w:val="000000"/>
                <w:sz w:val="22"/>
                <w:szCs w:val="22"/>
              </w:rPr>
            </w:pPr>
          </w:p>
        </w:tc>
        <w:tc>
          <w:tcPr>
            <w:tcW w:w="1949" w:type="dxa"/>
            <w:tcBorders>
              <w:top w:val="nil"/>
              <w:left w:val="nil"/>
              <w:bottom w:val="nil"/>
              <w:right w:val="nil"/>
            </w:tcBorders>
            <w:shd w:val="clear" w:color="auto" w:fill="auto"/>
            <w:noWrap/>
            <w:vAlign w:val="bottom"/>
            <w:hideMark/>
          </w:tcPr>
          <w:p w14:paraId="167E4D7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Skipped</w:t>
            </w:r>
          </w:p>
        </w:tc>
        <w:tc>
          <w:tcPr>
            <w:tcW w:w="1600" w:type="dxa"/>
            <w:tcBorders>
              <w:top w:val="nil"/>
              <w:left w:val="nil"/>
              <w:bottom w:val="nil"/>
              <w:right w:val="nil"/>
            </w:tcBorders>
            <w:shd w:val="clear" w:color="auto" w:fill="auto"/>
            <w:noWrap/>
            <w:vAlign w:val="bottom"/>
            <w:hideMark/>
          </w:tcPr>
          <w:p w14:paraId="066FA4CE"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w:t>
            </w:r>
          </w:p>
        </w:tc>
      </w:tr>
    </w:tbl>
    <w:p w14:paraId="49FAFE37" w14:textId="77777777" w:rsidR="007E4178" w:rsidRDefault="007E4178" w:rsidP="007E4178"/>
    <w:tbl>
      <w:tblPr>
        <w:tblW w:w="7440" w:type="dxa"/>
        <w:tblLook w:val="04A0" w:firstRow="1" w:lastRow="0" w:firstColumn="1" w:lastColumn="0" w:noHBand="0" w:noVBand="1"/>
      </w:tblPr>
      <w:tblGrid>
        <w:gridCol w:w="5560"/>
        <w:gridCol w:w="1880"/>
      </w:tblGrid>
      <w:tr w:rsidR="007E4178" w:rsidRPr="007E4178" w14:paraId="4ED65118" w14:textId="77777777" w:rsidTr="007E4178">
        <w:trPr>
          <w:trHeight w:val="300"/>
        </w:trPr>
        <w:tc>
          <w:tcPr>
            <w:tcW w:w="5560" w:type="dxa"/>
            <w:tcBorders>
              <w:top w:val="nil"/>
              <w:left w:val="nil"/>
              <w:bottom w:val="nil"/>
              <w:right w:val="nil"/>
            </w:tcBorders>
            <w:shd w:val="clear" w:color="auto" w:fill="auto"/>
            <w:noWrap/>
            <w:vAlign w:val="bottom"/>
            <w:hideMark/>
          </w:tcPr>
          <w:p w14:paraId="3CF74FE2" w14:textId="77777777" w:rsidR="007E4178" w:rsidRPr="007E4178" w:rsidRDefault="007E4178" w:rsidP="007E4178">
            <w:pPr>
              <w:rPr>
                <w:rFonts w:ascii="Calibri" w:hAnsi="Calibri"/>
                <w:b/>
                <w:color w:val="000000"/>
                <w:sz w:val="22"/>
                <w:szCs w:val="22"/>
              </w:rPr>
            </w:pPr>
            <w:r w:rsidRPr="007E4178">
              <w:rPr>
                <w:rFonts w:ascii="Calibri" w:hAnsi="Calibri"/>
                <w:b/>
                <w:color w:val="000000"/>
                <w:sz w:val="22"/>
                <w:szCs w:val="22"/>
              </w:rPr>
              <w:t>Q9. Client's Full Name</w:t>
            </w:r>
          </w:p>
        </w:tc>
        <w:tc>
          <w:tcPr>
            <w:tcW w:w="1880" w:type="dxa"/>
            <w:tcBorders>
              <w:top w:val="nil"/>
              <w:left w:val="nil"/>
              <w:bottom w:val="nil"/>
              <w:right w:val="nil"/>
            </w:tcBorders>
            <w:shd w:val="clear" w:color="auto" w:fill="auto"/>
            <w:noWrap/>
            <w:vAlign w:val="bottom"/>
            <w:hideMark/>
          </w:tcPr>
          <w:p w14:paraId="76C06B03" w14:textId="77777777" w:rsidR="007E4178" w:rsidRPr="007E4178" w:rsidRDefault="007E4178" w:rsidP="007E4178">
            <w:pPr>
              <w:rPr>
                <w:rFonts w:ascii="Calibri" w:hAnsi="Calibri"/>
                <w:color w:val="000000"/>
                <w:sz w:val="22"/>
                <w:szCs w:val="22"/>
              </w:rPr>
            </w:pPr>
          </w:p>
        </w:tc>
      </w:tr>
      <w:tr w:rsidR="007E4178" w:rsidRPr="007E4178" w14:paraId="61F9D5B6" w14:textId="77777777" w:rsidTr="007E4178">
        <w:trPr>
          <w:trHeight w:val="300"/>
        </w:trPr>
        <w:tc>
          <w:tcPr>
            <w:tcW w:w="5560" w:type="dxa"/>
            <w:tcBorders>
              <w:top w:val="nil"/>
              <w:left w:val="nil"/>
              <w:bottom w:val="nil"/>
              <w:right w:val="nil"/>
            </w:tcBorders>
            <w:shd w:val="clear" w:color="auto" w:fill="auto"/>
            <w:noWrap/>
            <w:vAlign w:val="bottom"/>
            <w:hideMark/>
          </w:tcPr>
          <w:p w14:paraId="0EF1DB11"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Answered</w:t>
            </w:r>
          </w:p>
        </w:tc>
        <w:tc>
          <w:tcPr>
            <w:tcW w:w="1880" w:type="dxa"/>
            <w:tcBorders>
              <w:top w:val="nil"/>
              <w:left w:val="nil"/>
              <w:bottom w:val="nil"/>
              <w:right w:val="nil"/>
            </w:tcBorders>
            <w:shd w:val="clear" w:color="auto" w:fill="auto"/>
            <w:noWrap/>
            <w:vAlign w:val="bottom"/>
            <w:hideMark/>
          </w:tcPr>
          <w:p w14:paraId="6F6DCA61"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175</w:t>
            </w:r>
          </w:p>
        </w:tc>
      </w:tr>
      <w:tr w:rsidR="007E4178" w:rsidRPr="007E4178" w14:paraId="0BF5ABE6" w14:textId="77777777" w:rsidTr="007E4178">
        <w:trPr>
          <w:trHeight w:val="300"/>
        </w:trPr>
        <w:tc>
          <w:tcPr>
            <w:tcW w:w="5560" w:type="dxa"/>
            <w:tcBorders>
              <w:top w:val="nil"/>
              <w:left w:val="nil"/>
              <w:bottom w:val="nil"/>
              <w:right w:val="nil"/>
            </w:tcBorders>
            <w:shd w:val="clear" w:color="auto" w:fill="auto"/>
            <w:noWrap/>
            <w:vAlign w:val="bottom"/>
            <w:hideMark/>
          </w:tcPr>
          <w:p w14:paraId="4888854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Skipped</w:t>
            </w:r>
          </w:p>
        </w:tc>
        <w:tc>
          <w:tcPr>
            <w:tcW w:w="1880" w:type="dxa"/>
            <w:tcBorders>
              <w:top w:val="nil"/>
              <w:left w:val="nil"/>
              <w:bottom w:val="nil"/>
              <w:right w:val="nil"/>
            </w:tcBorders>
            <w:shd w:val="clear" w:color="auto" w:fill="auto"/>
            <w:noWrap/>
            <w:vAlign w:val="bottom"/>
            <w:hideMark/>
          </w:tcPr>
          <w:p w14:paraId="386EC12D"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w:t>
            </w:r>
          </w:p>
        </w:tc>
      </w:tr>
    </w:tbl>
    <w:p w14:paraId="6AD05425" w14:textId="77777777" w:rsidR="007E4178" w:rsidRDefault="007E4178">
      <w:pPr>
        <w:rPr>
          <w:color w:val="080808"/>
          <w:sz w:val="22"/>
          <w:szCs w:val="22"/>
        </w:rPr>
      </w:pPr>
    </w:p>
    <w:tbl>
      <w:tblPr>
        <w:tblW w:w="9040" w:type="dxa"/>
        <w:tblLook w:val="04A0" w:firstRow="1" w:lastRow="0" w:firstColumn="1" w:lastColumn="0" w:noHBand="0" w:noVBand="1"/>
      </w:tblPr>
      <w:tblGrid>
        <w:gridCol w:w="5560"/>
        <w:gridCol w:w="1880"/>
        <w:gridCol w:w="1600"/>
      </w:tblGrid>
      <w:tr w:rsidR="007E4178" w:rsidRPr="007E4178" w14:paraId="1441F3F0" w14:textId="77777777" w:rsidTr="007E4178">
        <w:trPr>
          <w:trHeight w:val="300"/>
        </w:trPr>
        <w:tc>
          <w:tcPr>
            <w:tcW w:w="5560" w:type="dxa"/>
            <w:tcBorders>
              <w:top w:val="nil"/>
              <w:left w:val="nil"/>
              <w:bottom w:val="nil"/>
              <w:right w:val="nil"/>
            </w:tcBorders>
            <w:shd w:val="clear" w:color="auto" w:fill="auto"/>
            <w:noWrap/>
            <w:vAlign w:val="bottom"/>
            <w:hideMark/>
          </w:tcPr>
          <w:p w14:paraId="5538F51E" w14:textId="77777777" w:rsidR="007E4178" w:rsidRPr="007E4178" w:rsidRDefault="007E4178" w:rsidP="007E4178">
            <w:pPr>
              <w:rPr>
                <w:rFonts w:ascii="Calibri" w:hAnsi="Calibri"/>
                <w:b/>
                <w:color w:val="000000"/>
                <w:sz w:val="22"/>
                <w:szCs w:val="22"/>
              </w:rPr>
            </w:pPr>
            <w:r w:rsidRPr="007E4178">
              <w:rPr>
                <w:rFonts w:ascii="Calibri" w:hAnsi="Calibri"/>
                <w:b/>
                <w:color w:val="000000"/>
                <w:sz w:val="22"/>
                <w:szCs w:val="22"/>
              </w:rPr>
              <w:t>Q10. Age Group</w:t>
            </w:r>
          </w:p>
        </w:tc>
        <w:tc>
          <w:tcPr>
            <w:tcW w:w="1880" w:type="dxa"/>
            <w:tcBorders>
              <w:top w:val="nil"/>
              <w:left w:val="nil"/>
              <w:bottom w:val="nil"/>
              <w:right w:val="nil"/>
            </w:tcBorders>
            <w:shd w:val="clear" w:color="auto" w:fill="auto"/>
            <w:noWrap/>
            <w:vAlign w:val="bottom"/>
            <w:hideMark/>
          </w:tcPr>
          <w:p w14:paraId="05206C79" w14:textId="77777777" w:rsidR="007E4178" w:rsidRPr="007E4178" w:rsidRDefault="007E4178" w:rsidP="007E4178">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47EE1900" w14:textId="77777777" w:rsidR="007E4178" w:rsidRPr="007E4178" w:rsidRDefault="007E4178" w:rsidP="007E4178"/>
        </w:tc>
      </w:tr>
      <w:tr w:rsidR="007E4178" w:rsidRPr="007E4178" w14:paraId="625A0251" w14:textId="77777777" w:rsidTr="007E4178">
        <w:trPr>
          <w:trHeight w:val="300"/>
        </w:trPr>
        <w:tc>
          <w:tcPr>
            <w:tcW w:w="5560" w:type="dxa"/>
            <w:tcBorders>
              <w:top w:val="nil"/>
              <w:left w:val="nil"/>
              <w:bottom w:val="nil"/>
              <w:right w:val="nil"/>
            </w:tcBorders>
            <w:shd w:val="clear" w:color="auto" w:fill="auto"/>
            <w:noWrap/>
            <w:vAlign w:val="bottom"/>
            <w:hideMark/>
          </w:tcPr>
          <w:p w14:paraId="4137F6F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 Choices</w:t>
            </w:r>
          </w:p>
        </w:tc>
        <w:tc>
          <w:tcPr>
            <w:tcW w:w="1880" w:type="dxa"/>
            <w:tcBorders>
              <w:top w:val="nil"/>
              <w:left w:val="nil"/>
              <w:bottom w:val="nil"/>
              <w:right w:val="nil"/>
            </w:tcBorders>
            <w:shd w:val="clear" w:color="auto" w:fill="auto"/>
            <w:noWrap/>
            <w:vAlign w:val="bottom"/>
            <w:hideMark/>
          </w:tcPr>
          <w:p w14:paraId="1B0AEF40"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Response Percent</w:t>
            </w:r>
          </w:p>
        </w:tc>
        <w:tc>
          <w:tcPr>
            <w:tcW w:w="1600" w:type="dxa"/>
            <w:tcBorders>
              <w:top w:val="nil"/>
              <w:left w:val="nil"/>
              <w:bottom w:val="nil"/>
              <w:right w:val="nil"/>
            </w:tcBorders>
            <w:shd w:val="clear" w:color="auto" w:fill="auto"/>
            <w:noWrap/>
            <w:vAlign w:val="bottom"/>
            <w:hideMark/>
          </w:tcPr>
          <w:p w14:paraId="0D892B97" w14:textId="77777777" w:rsidR="007E4178" w:rsidRPr="007E4178" w:rsidRDefault="007E4178" w:rsidP="007E4178">
            <w:pPr>
              <w:rPr>
                <w:rFonts w:ascii="Calibri" w:hAnsi="Calibri"/>
                <w:color w:val="000000"/>
                <w:sz w:val="22"/>
                <w:szCs w:val="22"/>
              </w:rPr>
            </w:pPr>
            <w:r>
              <w:rPr>
                <w:rFonts w:ascii="Calibri" w:hAnsi="Calibri"/>
                <w:color w:val="000000"/>
                <w:sz w:val="22"/>
                <w:szCs w:val="22"/>
              </w:rPr>
              <w:t xml:space="preserve">        </w:t>
            </w:r>
            <w:r w:rsidRPr="007E4178">
              <w:rPr>
                <w:rFonts w:ascii="Calibri" w:hAnsi="Calibri"/>
                <w:color w:val="000000"/>
                <w:sz w:val="22"/>
                <w:szCs w:val="22"/>
              </w:rPr>
              <w:t>Responses</w:t>
            </w:r>
          </w:p>
        </w:tc>
      </w:tr>
      <w:tr w:rsidR="007E4178" w:rsidRPr="007E4178" w14:paraId="57736BE4" w14:textId="77777777" w:rsidTr="007E4178">
        <w:trPr>
          <w:trHeight w:val="300"/>
        </w:trPr>
        <w:tc>
          <w:tcPr>
            <w:tcW w:w="5560" w:type="dxa"/>
            <w:tcBorders>
              <w:top w:val="nil"/>
              <w:left w:val="nil"/>
              <w:bottom w:val="nil"/>
              <w:right w:val="nil"/>
            </w:tcBorders>
            <w:shd w:val="clear" w:color="auto" w:fill="auto"/>
            <w:noWrap/>
            <w:vAlign w:val="bottom"/>
            <w:hideMark/>
          </w:tcPr>
          <w:p w14:paraId="3217BBB0"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Age 0-6 Years</w:t>
            </w:r>
          </w:p>
        </w:tc>
        <w:tc>
          <w:tcPr>
            <w:tcW w:w="1880" w:type="dxa"/>
            <w:tcBorders>
              <w:top w:val="nil"/>
              <w:left w:val="nil"/>
              <w:bottom w:val="nil"/>
              <w:right w:val="nil"/>
            </w:tcBorders>
            <w:shd w:val="clear" w:color="auto" w:fill="auto"/>
            <w:noWrap/>
            <w:vAlign w:val="bottom"/>
            <w:hideMark/>
          </w:tcPr>
          <w:p w14:paraId="538815B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2.29%</w:t>
            </w:r>
          </w:p>
        </w:tc>
        <w:tc>
          <w:tcPr>
            <w:tcW w:w="1600" w:type="dxa"/>
            <w:tcBorders>
              <w:top w:val="nil"/>
              <w:left w:val="nil"/>
              <w:bottom w:val="nil"/>
              <w:right w:val="nil"/>
            </w:tcBorders>
            <w:shd w:val="clear" w:color="auto" w:fill="auto"/>
            <w:noWrap/>
            <w:vAlign w:val="bottom"/>
            <w:hideMark/>
          </w:tcPr>
          <w:p w14:paraId="26B70CD1"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4</w:t>
            </w:r>
          </w:p>
        </w:tc>
      </w:tr>
      <w:tr w:rsidR="007E4178" w:rsidRPr="007E4178" w14:paraId="1A0D2374" w14:textId="77777777" w:rsidTr="007E4178">
        <w:trPr>
          <w:trHeight w:val="300"/>
        </w:trPr>
        <w:tc>
          <w:tcPr>
            <w:tcW w:w="5560" w:type="dxa"/>
            <w:tcBorders>
              <w:top w:val="nil"/>
              <w:left w:val="nil"/>
              <w:bottom w:val="nil"/>
              <w:right w:val="nil"/>
            </w:tcBorders>
            <w:shd w:val="clear" w:color="auto" w:fill="auto"/>
            <w:noWrap/>
            <w:vAlign w:val="bottom"/>
            <w:hideMark/>
          </w:tcPr>
          <w:p w14:paraId="01FEEBF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Age 7-12 Years</w:t>
            </w:r>
          </w:p>
        </w:tc>
        <w:tc>
          <w:tcPr>
            <w:tcW w:w="1880" w:type="dxa"/>
            <w:tcBorders>
              <w:top w:val="nil"/>
              <w:left w:val="nil"/>
              <w:bottom w:val="nil"/>
              <w:right w:val="nil"/>
            </w:tcBorders>
            <w:shd w:val="clear" w:color="auto" w:fill="auto"/>
            <w:noWrap/>
            <w:vAlign w:val="bottom"/>
            <w:hideMark/>
          </w:tcPr>
          <w:p w14:paraId="2BAFFA70"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9.14%</w:t>
            </w:r>
          </w:p>
        </w:tc>
        <w:tc>
          <w:tcPr>
            <w:tcW w:w="1600" w:type="dxa"/>
            <w:tcBorders>
              <w:top w:val="nil"/>
              <w:left w:val="nil"/>
              <w:bottom w:val="nil"/>
              <w:right w:val="nil"/>
            </w:tcBorders>
            <w:shd w:val="clear" w:color="auto" w:fill="auto"/>
            <w:noWrap/>
            <w:vAlign w:val="bottom"/>
            <w:hideMark/>
          </w:tcPr>
          <w:p w14:paraId="19277701"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16</w:t>
            </w:r>
          </w:p>
        </w:tc>
      </w:tr>
      <w:tr w:rsidR="007E4178" w:rsidRPr="007E4178" w14:paraId="6348E02D" w14:textId="77777777" w:rsidTr="007E4178">
        <w:trPr>
          <w:trHeight w:val="300"/>
        </w:trPr>
        <w:tc>
          <w:tcPr>
            <w:tcW w:w="5560" w:type="dxa"/>
            <w:tcBorders>
              <w:top w:val="nil"/>
              <w:left w:val="nil"/>
              <w:bottom w:val="nil"/>
              <w:right w:val="nil"/>
            </w:tcBorders>
            <w:shd w:val="clear" w:color="auto" w:fill="auto"/>
            <w:noWrap/>
            <w:vAlign w:val="bottom"/>
            <w:hideMark/>
          </w:tcPr>
          <w:p w14:paraId="0515D490"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Age 13-18 Years</w:t>
            </w:r>
          </w:p>
        </w:tc>
        <w:tc>
          <w:tcPr>
            <w:tcW w:w="1880" w:type="dxa"/>
            <w:tcBorders>
              <w:top w:val="nil"/>
              <w:left w:val="nil"/>
              <w:bottom w:val="nil"/>
              <w:right w:val="nil"/>
            </w:tcBorders>
            <w:shd w:val="clear" w:color="auto" w:fill="auto"/>
            <w:noWrap/>
            <w:vAlign w:val="bottom"/>
            <w:hideMark/>
          </w:tcPr>
          <w:p w14:paraId="31884D5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25.14%</w:t>
            </w:r>
          </w:p>
        </w:tc>
        <w:tc>
          <w:tcPr>
            <w:tcW w:w="1600" w:type="dxa"/>
            <w:tcBorders>
              <w:top w:val="nil"/>
              <w:left w:val="nil"/>
              <w:bottom w:val="nil"/>
              <w:right w:val="nil"/>
            </w:tcBorders>
            <w:shd w:val="clear" w:color="auto" w:fill="auto"/>
            <w:noWrap/>
            <w:vAlign w:val="bottom"/>
            <w:hideMark/>
          </w:tcPr>
          <w:p w14:paraId="550CB356"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44</w:t>
            </w:r>
          </w:p>
        </w:tc>
      </w:tr>
      <w:tr w:rsidR="007E4178" w:rsidRPr="007E4178" w14:paraId="305C5238" w14:textId="77777777" w:rsidTr="007E4178">
        <w:trPr>
          <w:trHeight w:val="300"/>
        </w:trPr>
        <w:tc>
          <w:tcPr>
            <w:tcW w:w="5560" w:type="dxa"/>
            <w:tcBorders>
              <w:top w:val="nil"/>
              <w:left w:val="nil"/>
              <w:bottom w:val="nil"/>
              <w:right w:val="nil"/>
            </w:tcBorders>
            <w:shd w:val="clear" w:color="auto" w:fill="auto"/>
            <w:noWrap/>
            <w:vAlign w:val="bottom"/>
            <w:hideMark/>
          </w:tcPr>
          <w:p w14:paraId="7DCD1AC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Age 19-59 Years</w:t>
            </w:r>
          </w:p>
        </w:tc>
        <w:tc>
          <w:tcPr>
            <w:tcW w:w="1880" w:type="dxa"/>
            <w:tcBorders>
              <w:top w:val="nil"/>
              <w:left w:val="nil"/>
              <w:bottom w:val="nil"/>
              <w:right w:val="nil"/>
            </w:tcBorders>
            <w:shd w:val="clear" w:color="auto" w:fill="auto"/>
            <w:noWrap/>
            <w:vAlign w:val="bottom"/>
            <w:hideMark/>
          </w:tcPr>
          <w:p w14:paraId="408A1F5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57.71%</w:t>
            </w:r>
          </w:p>
        </w:tc>
        <w:tc>
          <w:tcPr>
            <w:tcW w:w="1600" w:type="dxa"/>
            <w:tcBorders>
              <w:top w:val="nil"/>
              <w:left w:val="nil"/>
              <w:bottom w:val="nil"/>
              <w:right w:val="nil"/>
            </w:tcBorders>
            <w:shd w:val="clear" w:color="auto" w:fill="auto"/>
            <w:noWrap/>
            <w:vAlign w:val="bottom"/>
            <w:hideMark/>
          </w:tcPr>
          <w:p w14:paraId="0DE1F40D"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101</w:t>
            </w:r>
          </w:p>
        </w:tc>
      </w:tr>
      <w:tr w:rsidR="007E4178" w:rsidRPr="007E4178" w14:paraId="2AA16BD2" w14:textId="77777777" w:rsidTr="007E4178">
        <w:trPr>
          <w:trHeight w:val="300"/>
        </w:trPr>
        <w:tc>
          <w:tcPr>
            <w:tcW w:w="5560" w:type="dxa"/>
            <w:tcBorders>
              <w:top w:val="nil"/>
              <w:left w:val="nil"/>
              <w:bottom w:val="nil"/>
              <w:right w:val="nil"/>
            </w:tcBorders>
            <w:shd w:val="clear" w:color="auto" w:fill="auto"/>
            <w:noWrap/>
            <w:vAlign w:val="bottom"/>
            <w:hideMark/>
          </w:tcPr>
          <w:p w14:paraId="60CAEA5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Age 60-75+ Years</w:t>
            </w:r>
          </w:p>
        </w:tc>
        <w:tc>
          <w:tcPr>
            <w:tcW w:w="1880" w:type="dxa"/>
            <w:tcBorders>
              <w:top w:val="nil"/>
              <w:left w:val="nil"/>
              <w:bottom w:val="nil"/>
              <w:right w:val="nil"/>
            </w:tcBorders>
            <w:shd w:val="clear" w:color="auto" w:fill="auto"/>
            <w:noWrap/>
            <w:vAlign w:val="bottom"/>
            <w:hideMark/>
          </w:tcPr>
          <w:p w14:paraId="638DB83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5.71%</w:t>
            </w:r>
          </w:p>
        </w:tc>
        <w:tc>
          <w:tcPr>
            <w:tcW w:w="1600" w:type="dxa"/>
            <w:tcBorders>
              <w:top w:val="nil"/>
              <w:left w:val="nil"/>
              <w:bottom w:val="nil"/>
              <w:right w:val="nil"/>
            </w:tcBorders>
            <w:shd w:val="clear" w:color="auto" w:fill="auto"/>
            <w:noWrap/>
            <w:vAlign w:val="bottom"/>
            <w:hideMark/>
          </w:tcPr>
          <w:p w14:paraId="4EE10C4B"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10</w:t>
            </w:r>
          </w:p>
        </w:tc>
      </w:tr>
      <w:tr w:rsidR="007E4178" w:rsidRPr="007E4178" w14:paraId="5E3F82DE" w14:textId="77777777" w:rsidTr="007E4178">
        <w:trPr>
          <w:trHeight w:val="300"/>
        </w:trPr>
        <w:tc>
          <w:tcPr>
            <w:tcW w:w="5560" w:type="dxa"/>
            <w:tcBorders>
              <w:top w:val="nil"/>
              <w:left w:val="nil"/>
              <w:bottom w:val="nil"/>
              <w:right w:val="nil"/>
            </w:tcBorders>
            <w:shd w:val="clear" w:color="auto" w:fill="auto"/>
            <w:noWrap/>
            <w:vAlign w:val="bottom"/>
            <w:hideMark/>
          </w:tcPr>
          <w:p w14:paraId="0DB21136"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034B07C2"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Answered</w:t>
            </w:r>
          </w:p>
        </w:tc>
        <w:tc>
          <w:tcPr>
            <w:tcW w:w="1600" w:type="dxa"/>
            <w:tcBorders>
              <w:top w:val="nil"/>
              <w:left w:val="nil"/>
              <w:bottom w:val="nil"/>
              <w:right w:val="nil"/>
            </w:tcBorders>
            <w:shd w:val="clear" w:color="auto" w:fill="auto"/>
            <w:noWrap/>
            <w:vAlign w:val="bottom"/>
            <w:hideMark/>
          </w:tcPr>
          <w:p w14:paraId="7075475C"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175</w:t>
            </w:r>
          </w:p>
        </w:tc>
      </w:tr>
      <w:tr w:rsidR="007E4178" w:rsidRPr="007E4178" w14:paraId="5FF22152" w14:textId="77777777" w:rsidTr="007E4178">
        <w:trPr>
          <w:trHeight w:val="300"/>
        </w:trPr>
        <w:tc>
          <w:tcPr>
            <w:tcW w:w="5560" w:type="dxa"/>
            <w:tcBorders>
              <w:top w:val="nil"/>
              <w:left w:val="nil"/>
              <w:bottom w:val="nil"/>
              <w:right w:val="nil"/>
            </w:tcBorders>
            <w:shd w:val="clear" w:color="auto" w:fill="auto"/>
            <w:noWrap/>
            <w:vAlign w:val="bottom"/>
            <w:hideMark/>
          </w:tcPr>
          <w:p w14:paraId="458C6586"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361FAE9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Skipped</w:t>
            </w:r>
          </w:p>
        </w:tc>
        <w:tc>
          <w:tcPr>
            <w:tcW w:w="1600" w:type="dxa"/>
            <w:tcBorders>
              <w:top w:val="nil"/>
              <w:left w:val="nil"/>
              <w:bottom w:val="nil"/>
              <w:right w:val="nil"/>
            </w:tcBorders>
            <w:shd w:val="clear" w:color="auto" w:fill="auto"/>
            <w:noWrap/>
            <w:vAlign w:val="bottom"/>
            <w:hideMark/>
          </w:tcPr>
          <w:p w14:paraId="787948FE"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w:t>
            </w:r>
          </w:p>
        </w:tc>
      </w:tr>
    </w:tbl>
    <w:p w14:paraId="66F53A1A" w14:textId="77777777" w:rsidR="007E4178" w:rsidRDefault="007E4178">
      <w:pPr>
        <w:rPr>
          <w:color w:val="080808"/>
          <w:sz w:val="22"/>
          <w:szCs w:val="22"/>
        </w:rPr>
      </w:pPr>
    </w:p>
    <w:tbl>
      <w:tblPr>
        <w:tblW w:w="9040" w:type="dxa"/>
        <w:tblLook w:val="04A0" w:firstRow="1" w:lastRow="0" w:firstColumn="1" w:lastColumn="0" w:noHBand="0" w:noVBand="1"/>
      </w:tblPr>
      <w:tblGrid>
        <w:gridCol w:w="5560"/>
        <w:gridCol w:w="1880"/>
        <w:gridCol w:w="1600"/>
      </w:tblGrid>
      <w:tr w:rsidR="007E4178" w:rsidRPr="007E4178" w14:paraId="18D2C29A" w14:textId="77777777" w:rsidTr="007E4178">
        <w:trPr>
          <w:trHeight w:val="300"/>
        </w:trPr>
        <w:tc>
          <w:tcPr>
            <w:tcW w:w="5560" w:type="dxa"/>
            <w:tcBorders>
              <w:top w:val="nil"/>
              <w:left w:val="nil"/>
              <w:bottom w:val="nil"/>
              <w:right w:val="nil"/>
            </w:tcBorders>
            <w:shd w:val="clear" w:color="auto" w:fill="auto"/>
            <w:noWrap/>
            <w:vAlign w:val="bottom"/>
            <w:hideMark/>
          </w:tcPr>
          <w:p w14:paraId="68C2E630" w14:textId="77777777" w:rsidR="007E4178" w:rsidRPr="007E4178" w:rsidRDefault="007E4178" w:rsidP="007E4178">
            <w:pPr>
              <w:rPr>
                <w:rFonts w:ascii="Calibri" w:hAnsi="Calibri"/>
                <w:b/>
                <w:color w:val="000000"/>
                <w:sz w:val="22"/>
                <w:szCs w:val="22"/>
              </w:rPr>
            </w:pPr>
            <w:r w:rsidRPr="007E4178">
              <w:rPr>
                <w:rFonts w:ascii="Calibri" w:hAnsi="Calibri"/>
                <w:b/>
                <w:color w:val="000000"/>
                <w:sz w:val="22"/>
                <w:szCs w:val="22"/>
              </w:rPr>
              <w:t>Q11. Gender</w:t>
            </w:r>
          </w:p>
        </w:tc>
        <w:tc>
          <w:tcPr>
            <w:tcW w:w="1880" w:type="dxa"/>
            <w:tcBorders>
              <w:top w:val="nil"/>
              <w:left w:val="nil"/>
              <w:bottom w:val="nil"/>
              <w:right w:val="nil"/>
            </w:tcBorders>
            <w:shd w:val="clear" w:color="auto" w:fill="auto"/>
            <w:noWrap/>
            <w:vAlign w:val="bottom"/>
            <w:hideMark/>
          </w:tcPr>
          <w:p w14:paraId="1805AB1D" w14:textId="77777777" w:rsidR="007E4178" w:rsidRPr="007E4178" w:rsidRDefault="007E4178" w:rsidP="007E4178">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2C822BB0" w14:textId="77777777" w:rsidR="007E4178" w:rsidRPr="007E4178" w:rsidRDefault="007E4178" w:rsidP="007E4178"/>
        </w:tc>
      </w:tr>
      <w:tr w:rsidR="007E4178" w:rsidRPr="007E4178" w14:paraId="341654F1" w14:textId="77777777" w:rsidTr="007E4178">
        <w:trPr>
          <w:trHeight w:val="300"/>
        </w:trPr>
        <w:tc>
          <w:tcPr>
            <w:tcW w:w="5560" w:type="dxa"/>
            <w:tcBorders>
              <w:top w:val="nil"/>
              <w:left w:val="nil"/>
              <w:bottom w:val="nil"/>
              <w:right w:val="nil"/>
            </w:tcBorders>
            <w:shd w:val="clear" w:color="auto" w:fill="auto"/>
            <w:noWrap/>
            <w:vAlign w:val="bottom"/>
            <w:hideMark/>
          </w:tcPr>
          <w:p w14:paraId="6880423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 Choices</w:t>
            </w:r>
          </w:p>
        </w:tc>
        <w:tc>
          <w:tcPr>
            <w:tcW w:w="1880" w:type="dxa"/>
            <w:tcBorders>
              <w:top w:val="nil"/>
              <w:left w:val="nil"/>
              <w:bottom w:val="nil"/>
              <w:right w:val="nil"/>
            </w:tcBorders>
            <w:shd w:val="clear" w:color="auto" w:fill="auto"/>
            <w:noWrap/>
            <w:vAlign w:val="bottom"/>
            <w:hideMark/>
          </w:tcPr>
          <w:p w14:paraId="1B7A3C7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Response Percent</w:t>
            </w:r>
          </w:p>
        </w:tc>
        <w:tc>
          <w:tcPr>
            <w:tcW w:w="1600" w:type="dxa"/>
            <w:tcBorders>
              <w:top w:val="nil"/>
              <w:left w:val="nil"/>
              <w:bottom w:val="nil"/>
              <w:right w:val="nil"/>
            </w:tcBorders>
            <w:shd w:val="clear" w:color="auto" w:fill="auto"/>
            <w:noWrap/>
            <w:vAlign w:val="bottom"/>
            <w:hideMark/>
          </w:tcPr>
          <w:p w14:paraId="3B6F3378" w14:textId="77777777" w:rsidR="007E4178" w:rsidRPr="007E4178" w:rsidRDefault="007E4178" w:rsidP="007E4178">
            <w:pPr>
              <w:rPr>
                <w:rFonts w:ascii="Calibri" w:hAnsi="Calibri"/>
                <w:color w:val="000000"/>
                <w:sz w:val="22"/>
                <w:szCs w:val="22"/>
              </w:rPr>
            </w:pPr>
            <w:r>
              <w:rPr>
                <w:rFonts w:ascii="Calibri" w:hAnsi="Calibri"/>
                <w:color w:val="000000"/>
                <w:sz w:val="22"/>
                <w:szCs w:val="22"/>
              </w:rPr>
              <w:t xml:space="preserve">        </w:t>
            </w:r>
            <w:r w:rsidRPr="007E4178">
              <w:rPr>
                <w:rFonts w:ascii="Calibri" w:hAnsi="Calibri"/>
                <w:color w:val="000000"/>
                <w:sz w:val="22"/>
                <w:szCs w:val="22"/>
              </w:rPr>
              <w:t>Responses</w:t>
            </w:r>
          </w:p>
        </w:tc>
      </w:tr>
      <w:tr w:rsidR="007E4178" w:rsidRPr="007E4178" w14:paraId="3C524D6B" w14:textId="77777777" w:rsidTr="007E4178">
        <w:trPr>
          <w:trHeight w:val="300"/>
        </w:trPr>
        <w:tc>
          <w:tcPr>
            <w:tcW w:w="5560" w:type="dxa"/>
            <w:tcBorders>
              <w:top w:val="nil"/>
              <w:left w:val="nil"/>
              <w:bottom w:val="nil"/>
              <w:right w:val="nil"/>
            </w:tcBorders>
            <w:shd w:val="clear" w:color="auto" w:fill="auto"/>
            <w:noWrap/>
            <w:vAlign w:val="bottom"/>
            <w:hideMark/>
          </w:tcPr>
          <w:p w14:paraId="57C56CE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Male</w:t>
            </w:r>
          </w:p>
        </w:tc>
        <w:tc>
          <w:tcPr>
            <w:tcW w:w="1880" w:type="dxa"/>
            <w:tcBorders>
              <w:top w:val="nil"/>
              <w:left w:val="nil"/>
              <w:bottom w:val="nil"/>
              <w:right w:val="nil"/>
            </w:tcBorders>
            <w:shd w:val="clear" w:color="auto" w:fill="auto"/>
            <w:noWrap/>
            <w:vAlign w:val="bottom"/>
            <w:hideMark/>
          </w:tcPr>
          <w:p w14:paraId="4BF0B5F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61.71%</w:t>
            </w:r>
          </w:p>
        </w:tc>
        <w:tc>
          <w:tcPr>
            <w:tcW w:w="1600" w:type="dxa"/>
            <w:tcBorders>
              <w:top w:val="nil"/>
              <w:left w:val="nil"/>
              <w:bottom w:val="nil"/>
              <w:right w:val="nil"/>
            </w:tcBorders>
            <w:shd w:val="clear" w:color="auto" w:fill="auto"/>
            <w:noWrap/>
            <w:vAlign w:val="bottom"/>
            <w:hideMark/>
          </w:tcPr>
          <w:p w14:paraId="6C816D7D"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108</w:t>
            </w:r>
          </w:p>
        </w:tc>
      </w:tr>
      <w:tr w:rsidR="007E4178" w:rsidRPr="007E4178" w14:paraId="20B21AA8" w14:textId="77777777" w:rsidTr="007E4178">
        <w:trPr>
          <w:trHeight w:val="300"/>
        </w:trPr>
        <w:tc>
          <w:tcPr>
            <w:tcW w:w="5560" w:type="dxa"/>
            <w:tcBorders>
              <w:top w:val="nil"/>
              <w:left w:val="nil"/>
              <w:bottom w:val="nil"/>
              <w:right w:val="nil"/>
            </w:tcBorders>
            <w:shd w:val="clear" w:color="auto" w:fill="auto"/>
            <w:noWrap/>
            <w:vAlign w:val="bottom"/>
            <w:hideMark/>
          </w:tcPr>
          <w:p w14:paraId="3C70E933"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Female</w:t>
            </w:r>
          </w:p>
        </w:tc>
        <w:tc>
          <w:tcPr>
            <w:tcW w:w="1880" w:type="dxa"/>
            <w:tcBorders>
              <w:top w:val="nil"/>
              <w:left w:val="nil"/>
              <w:bottom w:val="nil"/>
              <w:right w:val="nil"/>
            </w:tcBorders>
            <w:shd w:val="clear" w:color="auto" w:fill="auto"/>
            <w:noWrap/>
            <w:vAlign w:val="bottom"/>
            <w:hideMark/>
          </w:tcPr>
          <w:p w14:paraId="52AF0F82"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38.29%</w:t>
            </w:r>
          </w:p>
        </w:tc>
        <w:tc>
          <w:tcPr>
            <w:tcW w:w="1600" w:type="dxa"/>
            <w:tcBorders>
              <w:top w:val="nil"/>
              <w:left w:val="nil"/>
              <w:bottom w:val="nil"/>
              <w:right w:val="nil"/>
            </w:tcBorders>
            <w:shd w:val="clear" w:color="auto" w:fill="auto"/>
            <w:noWrap/>
            <w:vAlign w:val="bottom"/>
            <w:hideMark/>
          </w:tcPr>
          <w:p w14:paraId="20F2E118"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67</w:t>
            </w:r>
          </w:p>
        </w:tc>
      </w:tr>
      <w:tr w:rsidR="007E4178" w:rsidRPr="007E4178" w14:paraId="6B0AB33C" w14:textId="77777777" w:rsidTr="007E4178">
        <w:trPr>
          <w:trHeight w:val="300"/>
        </w:trPr>
        <w:tc>
          <w:tcPr>
            <w:tcW w:w="5560" w:type="dxa"/>
            <w:tcBorders>
              <w:top w:val="nil"/>
              <w:left w:val="nil"/>
              <w:bottom w:val="nil"/>
              <w:right w:val="nil"/>
            </w:tcBorders>
            <w:shd w:val="clear" w:color="auto" w:fill="auto"/>
            <w:noWrap/>
            <w:vAlign w:val="bottom"/>
            <w:hideMark/>
          </w:tcPr>
          <w:p w14:paraId="6BB556B3"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26CC0FA8"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Answered</w:t>
            </w:r>
          </w:p>
        </w:tc>
        <w:tc>
          <w:tcPr>
            <w:tcW w:w="1600" w:type="dxa"/>
            <w:tcBorders>
              <w:top w:val="nil"/>
              <w:left w:val="nil"/>
              <w:bottom w:val="nil"/>
              <w:right w:val="nil"/>
            </w:tcBorders>
            <w:shd w:val="clear" w:color="auto" w:fill="auto"/>
            <w:noWrap/>
            <w:vAlign w:val="bottom"/>
            <w:hideMark/>
          </w:tcPr>
          <w:p w14:paraId="7D8178F8"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175</w:t>
            </w:r>
          </w:p>
        </w:tc>
      </w:tr>
      <w:tr w:rsidR="007E4178" w:rsidRPr="007E4178" w14:paraId="285F73E0" w14:textId="77777777" w:rsidTr="007E4178">
        <w:trPr>
          <w:trHeight w:val="300"/>
        </w:trPr>
        <w:tc>
          <w:tcPr>
            <w:tcW w:w="5560" w:type="dxa"/>
            <w:tcBorders>
              <w:top w:val="nil"/>
              <w:left w:val="nil"/>
              <w:bottom w:val="nil"/>
              <w:right w:val="nil"/>
            </w:tcBorders>
            <w:shd w:val="clear" w:color="auto" w:fill="auto"/>
            <w:noWrap/>
            <w:vAlign w:val="bottom"/>
            <w:hideMark/>
          </w:tcPr>
          <w:p w14:paraId="148AE96E"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3029D25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Skipped</w:t>
            </w:r>
          </w:p>
        </w:tc>
        <w:tc>
          <w:tcPr>
            <w:tcW w:w="1600" w:type="dxa"/>
            <w:tcBorders>
              <w:top w:val="nil"/>
              <w:left w:val="nil"/>
              <w:bottom w:val="nil"/>
              <w:right w:val="nil"/>
            </w:tcBorders>
            <w:shd w:val="clear" w:color="auto" w:fill="auto"/>
            <w:noWrap/>
            <w:vAlign w:val="bottom"/>
            <w:hideMark/>
          </w:tcPr>
          <w:p w14:paraId="4F7721FB"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w:t>
            </w:r>
          </w:p>
        </w:tc>
      </w:tr>
    </w:tbl>
    <w:p w14:paraId="70ED1C1C" w14:textId="77777777" w:rsidR="007E4178" w:rsidRDefault="007E4178">
      <w:pPr>
        <w:rPr>
          <w:color w:val="080808"/>
          <w:sz w:val="22"/>
          <w:szCs w:val="22"/>
        </w:rPr>
      </w:pPr>
    </w:p>
    <w:tbl>
      <w:tblPr>
        <w:tblW w:w="9040" w:type="dxa"/>
        <w:tblLook w:val="04A0" w:firstRow="1" w:lastRow="0" w:firstColumn="1" w:lastColumn="0" w:noHBand="0" w:noVBand="1"/>
      </w:tblPr>
      <w:tblGrid>
        <w:gridCol w:w="5560"/>
        <w:gridCol w:w="1880"/>
        <w:gridCol w:w="1600"/>
      </w:tblGrid>
      <w:tr w:rsidR="007E4178" w:rsidRPr="007E4178" w14:paraId="167CAAA4" w14:textId="77777777" w:rsidTr="007E4178">
        <w:trPr>
          <w:trHeight w:val="300"/>
        </w:trPr>
        <w:tc>
          <w:tcPr>
            <w:tcW w:w="5560" w:type="dxa"/>
            <w:tcBorders>
              <w:top w:val="nil"/>
              <w:left w:val="nil"/>
              <w:bottom w:val="nil"/>
              <w:right w:val="nil"/>
            </w:tcBorders>
            <w:shd w:val="clear" w:color="auto" w:fill="auto"/>
            <w:noWrap/>
            <w:vAlign w:val="bottom"/>
            <w:hideMark/>
          </w:tcPr>
          <w:p w14:paraId="535C3FCD" w14:textId="77777777" w:rsidR="007E4178" w:rsidRPr="007E4178" w:rsidRDefault="007E4178" w:rsidP="007E4178">
            <w:pPr>
              <w:rPr>
                <w:rFonts w:ascii="Calibri" w:hAnsi="Calibri"/>
                <w:b/>
                <w:color w:val="000000"/>
                <w:sz w:val="22"/>
                <w:szCs w:val="22"/>
              </w:rPr>
            </w:pPr>
            <w:r w:rsidRPr="007E4178">
              <w:rPr>
                <w:rFonts w:ascii="Calibri" w:hAnsi="Calibri"/>
                <w:b/>
                <w:color w:val="000000"/>
                <w:sz w:val="22"/>
                <w:szCs w:val="22"/>
              </w:rPr>
              <w:t>Q12. Race</w:t>
            </w:r>
          </w:p>
        </w:tc>
        <w:tc>
          <w:tcPr>
            <w:tcW w:w="1880" w:type="dxa"/>
            <w:tcBorders>
              <w:top w:val="nil"/>
              <w:left w:val="nil"/>
              <w:bottom w:val="nil"/>
              <w:right w:val="nil"/>
            </w:tcBorders>
            <w:shd w:val="clear" w:color="auto" w:fill="auto"/>
            <w:noWrap/>
            <w:vAlign w:val="bottom"/>
            <w:hideMark/>
          </w:tcPr>
          <w:p w14:paraId="15088F64" w14:textId="77777777" w:rsidR="007E4178" w:rsidRPr="007E4178" w:rsidRDefault="007E4178" w:rsidP="007E4178">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0471A2BC" w14:textId="77777777" w:rsidR="007E4178" w:rsidRPr="007E4178" w:rsidRDefault="007E4178" w:rsidP="007E4178"/>
        </w:tc>
      </w:tr>
      <w:tr w:rsidR="007E4178" w:rsidRPr="007E4178" w14:paraId="1BBCB2D0" w14:textId="77777777" w:rsidTr="007E4178">
        <w:trPr>
          <w:trHeight w:val="300"/>
        </w:trPr>
        <w:tc>
          <w:tcPr>
            <w:tcW w:w="5560" w:type="dxa"/>
            <w:tcBorders>
              <w:top w:val="nil"/>
              <w:left w:val="nil"/>
              <w:bottom w:val="nil"/>
              <w:right w:val="nil"/>
            </w:tcBorders>
            <w:shd w:val="clear" w:color="auto" w:fill="auto"/>
            <w:noWrap/>
            <w:vAlign w:val="bottom"/>
            <w:hideMark/>
          </w:tcPr>
          <w:p w14:paraId="47AB0CBA"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 Choices</w:t>
            </w:r>
          </w:p>
        </w:tc>
        <w:tc>
          <w:tcPr>
            <w:tcW w:w="1880" w:type="dxa"/>
            <w:tcBorders>
              <w:top w:val="nil"/>
              <w:left w:val="nil"/>
              <w:bottom w:val="nil"/>
              <w:right w:val="nil"/>
            </w:tcBorders>
            <w:shd w:val="clear" w:color="auto" w:fill="auto"/>
            <w:noWrap/>
            <w:vAlign w:val="bottom"/>
            <w:hideMark/>
          </w:tcPr>
          <w:p w14:paraId="0814096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Response Percent</w:t>
            </w:r>
          </w:p>
        </w:tc>
        <w:tc>
          <w:tcPr>
            <w:tcW w:w="1600" w:type="dxa"/>
            <w:tcBorders>
              <w:top w:val="nil"/>
              <w:left w:val="nil"/>
              <w:bottom w:val="nil"/>
              <w:right w:val="nil"/>
            </w:tcBorders>
            <w:shd w:val="clear" w:color="auto" w:fill="auto"/>
            <w:noWrap/>
            <w:vAlign w:val="bottom"/>
            <w:hideMark/>
          </w:tcPr>
          <w:p w14:paraId="03BA4383" w14:textId="77777777" w:rsidR="007E4178" w:rsidRPr="007E4178" w:rsidRDefault="007E4178" w:rsidP="007E4178">
            <w:pPr>
              <w:rPr>
                <w:rFonts w:ascii="Calibri" w:hAnsi="Calibri"/>
                <w:color w:val="000000"/>
                <w:sz w:val="22"/>
                <w:szCs w:val="22"/>
              </w:rPr>
            </w:pPr>
            <w:r>
              <w:rPr>
                <w:rFonts w:ascii="Calibri" w:hAnsi="Calibri"/>
                <w:color w:val="000000"/>
                <w:sz w:val="22"/>
                <w:szCs w:val="22"/>
              </w:rPr>
              <w:t xml:space="preserve">        </w:t>
            </w:r>
            <w:r w:rsidRPr="007E4178">
              <w:rPr>
                <w:rFonts w:ascii="Calibri" w:hAnsi="Calibri"/>
                <w:color w:val="000000"/>
                <w:sz w:val="22"/>
                <w:szCs w:val="22"/>
              </w:rPr>
              <w:t>Responses</w:t>
            </w:r>
          </w:p>
        </w:tc>
      </w:tr>
      <w:tr w:rsidR="007E4178" w:rsidRPr="007E4178" w14:paraId="25C356CA" w14:textId="77777777" w:rsidTr="007E4178">
        <w:trPr>
          <w:trHeight w:val="300"/>
        </w:trPr>
        <w:tc>
          <w:tcPr>
            <w:tcW w:w="5560" w:type="dxa"/>
            <w:tcBorders>
              <w:top w:val="nil"/>
              <w:left w:val="nil"/>
              <w:bottom w:val="nil"/>
              <w:right w:val="nil"/>
            </w:tcBorders>
            <w:shd w:val="clear" w:color="auto" w:fill="auto"/>
            <w:noWrap/>
            <w:vAlign w:val="bottom"/>
            <w:hideMark/>
          </w:tcPr>
          <w:p w14:paraId="31248E3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White / Caucasian</w:t>
            </w:r>
          </w:p>
        </w:tc>
        <w:tc>
          <w:tcPr>
            <w:tcW w:w="1880" w:type="dxa"/>
            <w:tcBorders>
              <w:top w:val="nil"/>
              <w:left w:val="nil"/>
              <w:bottom w:val="nil"/>
              <w:right w:val="nil"/>
            </w:tcBorders>
            <w:shd w:val="clear" w:color="auto" w:fill="auto"/>
            <w:noWrap/>
            <w:vAlign w:val="bottom"/>
            <w:hideMark/>
          </w:tcPr>
          <w:p w14:paraId="62706D61"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67.43%</w:t>
            </w:r>
          </w:p>
        </w:tc>
        <w:tc>
          <w:tcPr>
            <w:tcW w:w="1600" w:type="dxa"/>
            <w:tcBorders>
              <w:top w:val="nil"/>
              <w:left w:val="nil"/>
              <w:bottom w:val="nil"/>
              <w:right w:val="nil"/>
            </w:tcBorders>
            <w:shd w:val="clear" w:color="auto" w:fill="auto"/>
            <w:noWrap/>
            <w:vAlign w:val="bottom"/>
            <w:hideMark/>
          </w:tcPr>
          <w:p w14:paraId="0E21122F"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118</w:t>
            </w:r>
          </w:p>
        </w:tc>
      </w:tr>
      <w:tr w:rsidR="007E4178" w:rsidRPr="007E4178" w14:paraId="02731CED" w14:textId="77777777" w:rsidTr="007E4178">
        <w:trPr>
          <w:trHeight w:val="300"/>
        </w:trPr>
        <w:tc>
          <w:tcPr>
            <w:tcW w:w="5560" w:type="dxa"/>
            <w:tcBorders>
              <w:top w:val="nil"/>
              <w:left w:val="nil"/>
              <w:bottom w:val="nil"/>
              <w:right w:val="nil"/>
            </w:tcBorders>
            <w:shd w:val="clear" w:color="auto" w:fill="auto"/>
            <w:noWrap/>
            <w:vAlign w:val="bottom"/>
            <w:hideMark/>
          </w:tcPr>
          <w:p w14:paraId="51E54252"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Black / African American</w:t>
            </w:r>
          </w:p>
        </w:tc>
        <w:tc>
          <w:tcPr>
            <w:tcW w:w="1880" w:type="dxa"/>
            <w:tcBorders>
              <w:top w:val="nil"/>
              <w:left w:val="nil"/>
              <w:bottom w:val="nil"/>
              <w:right w:val="nil"/>
            </w:tcBorders>
            <w:shd w:val="clear" w:color="auto" w:fill="auto"/>
            <w:noWrap/>
            <w:vAlign w:val="bottom"/>
            <w:hideMark/>
          </w:tcPr>
          <w:p w14:paraId="632E33C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21.71%</w:t>
            </w:r>
          </w:p>
        </w:tc>
        <w:tc>
          <w:tcPr>
            <w:tcW w:w="1600" w:type="dxa"/>
            <w:tcBorders>
              <w:top w:val="nil"/>
              <w:left w:val="nil"/>
              <w:bottom w:val="nil"/>
              <w:right w:val="nil"/>
            </w:tcBorders>
            <w:shd w:val="clear" w:color="auto" w:fill="auto"/>
            <w:noWrap/>
            <w:vAlign w:val="bottom"/>
            <w:hideMark/>
          </w:tcPr>
          <w:p w14:paraId="7E8654E0"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38</w:t>
            </w:r>
          </w:p>
        </w:tc>
      </w:tr>
      <w:tr w:rsidR="007E4178" w:rsidRPr="007E4178" w14:paraId="5AC8B356" w14:textId="77777777" w:rsidTr="007E4178">
        <w:trPr>
          <w:trHeight w:val="300"/>
        </w:trPr>
        <w:tc>
          <w:tcPr>
            <w:tcW w:w="5560" w:type="dxa"/>
            <w:tcBorders>
              <w:top w:val="nil"/>
              <w:left w:val="nil"/>
              <w:bottom w:val="nil"/>
              <w:right w:val="nil"/>
            </w:tcBorders>
            <w:shd w:val="clear" w:color="auto" w:fill="auto"/>
            <w:noWrap/>
            <w:vAlign w:val="bottom"/>
            <w:hideMark/>
          </w:tcPr>
          <w:p w14:paraId="152953D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Asian</w:t>
            </w:r>
          </w:p>
        </w:tc>
        <w:tc>
          <w:tcPr>
            <w:tcW w:w="1880" w:type="dxa"/>
            <w:tcBorders>
              <w:top w:val="nil"/>
              <w:left w:val="nil"/>
              <w:bottom w:val="nil"/>
              <w:right w:val="nil"/>
            </w:tcBorders>
            <w:shd w:val="clear" w:color="auto" w:fill="auto"/>
            <w:noWrap/>
            <w:vAlign w:val="bottom"/>
            <w:hideMark/>
          </w:tcPr>
          <w:p w14:paraId="6D822B3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1.14%</w:t>
            </w:r>
          </w:p>
        </w:tc>
        <w:tc>
          <w:tcPr>
            <w:tcW w:w="1600" w:type="dxa"/>
            <w:tcBorders>
              <w:top w:val="nil"/>
              <w:left w:val="nil"/>
              <w:bottom w:val="nil"/>
              <w:right w:val="nil"/>
            </w:tcBorders>
            <w:shd w:val="clear" w:color="auto" w:fill="auto"/>
            <w:noWrap/>
            <w:vAlign w:val="bottom"/>
            <w:hideMark/>
          </w:tcPr>
          <w:p w14:paraId="35C17C42"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w:t>
            </w:r>
          </w:p>
        </w:tc>
      </w:tr>
      <w:tr w:rsidR="007E4178" w:rsidRPr="007E4178" w14:paraId="7D97C6A0" w14:textId="77777777" w:rsidTr="007E4178">
        <w:trPr>
          <w:trHeight w:val="300"/>
        </w:trPr>
        <w:tc>
          <w:tcPr>
            <w:tcW w:w="5560" w:type="dxa"/>
            <w:tcBorders>
              <w:top w:val="nil"/>
              <w:left w:val="nil"/>
              <w:bottom w:val="nil"/>
              <w:right w:val="nil"/>
            </w:tcBorders>
            <w:shd w:val="clear" w:color="auto" w:fill="auto"/>
            <w:noWrap/>
            <w:vAlign w:val="bottom"/>
            <w:hideMark/>
          </w:tcPr>
          <w:p w14:paraId="6094CF6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American Indian / Alaska Native</w:t>
            </w:r>
          </w:p>
        </w:tc>
        <w:tc>
          <w:tcPr>
            <w:tcW w:w="1880" w:type="dxa"/>
            <w:tcBorders>
              <w:top w:val="nil"/>
              <w:left w:val="nil"/>
              <w:bottom w:val="nil"/>
              <w:right w:val="nil"/>
            </w:tcBorders>
            <w:shd w:val="clear" w:color="auto" w:fill="auto"/>
            <w:noWrap/>
            <w:vAlign w:val="bottom"/>
            <w:hideMark/>
          </w:tcPr>
          <w:p w14:paraId="47E537C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0.57%</w:t>
            </w:r>
          </w:p>
        </w:tc>
        <w:tc>
          <w:tcPr>
            <w:tcW w:w="1600" w:type="dxa"/>
            <w:tcBorders>
              <w:top w:val="nil"/>
              <w:left w:val="nil"/>
              <w:bottom w:val="nil"/>
              <w:right w:val="nil"/>
            </w:tcBorders>
            <w:shd w:val="clear" w:color="auto" w:fill="auto"/>
            <w:noWrap/>
            <w:vAlign w:val="bottom"/>
            <w:hideMark/>
          </w:tcPr>
          <w:p w14:paraId="3F9977DA"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w:t>
            </w:r>
          </w:p>
        </w:tc>
      </w:tr>
      <w:tr w:rsidR="007E4178" w:rsidRPr="007E4178" w14:paraId="38F2914D" w14:textId="77777777" w:rsidTr="007E4178">
        <w:trPr>
          <w:trHeight w:val="300"/>
        </w:trPr>
        <w:tc>
          <w:tcPr>
            <w:tcW w:w="5560" w:type="dxa"/>
            <w:tcBorders>
              <w:top w:val="nil"/>
              <w:left w:val="nil"/>
              <w:bottom w:val="nil"/>
              <w:right w:val="nil"/>
            </w:tcBorders>
            <w:shd w:val="clear" w:color="auto" w:fill="auto"/>
            <w:noWrap/>
            <w:vAlign w:val="bottom"/>
            <w:hideMark/>
          </w:tcPr>
          <w:p w14:paraId="42ABDF90"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Other / Two or More Races</w:t>
            </w:r>
          </w:p>
        </w:tc>
        <w:tc>
          <w:tcPr>
            <w:tcW w:w="1880" w:type="dxa"/>
            <w:tcBorders>
              <w:top w:val="nil"/>
              <w:left w:val="nil"/>
              <w:bottom w:val="nil"/>
              <w:right w:val="nil"/>
            </w:tcBorders>
            <w:shd w:val="clear" w:color="auto" w:fill="auto"/>
            <w:noWrap/>
            <w:vAlign w:val="bottom"/>
            <w:hideMark/>
          </w:tcPr>
          <w:p w14:paraId="56AC5F78"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9.14%</w:t>
            </w:r>
          </w:p>
        </w:tc>
        <w:tc>
          <w:tcPr>
            <w:tcW w:w="1600" w:type="dxa"/>
            <w:tcBorders>
              <w:top w:val="nil"/>
              <w:left w:val="nil"/>
              <w:bottom w:val="nil"/>
              <w:right w:val="nil"/>
            </w:tcBorders>
            <w:shd w:val="clear" w:color="auto" w:fill="auto"/>
            <w:noWrap/>
            <w:vAlign w:val="bottom"/>
            <w:hideMark/>
          </w:tcPr>
          <w:p w14:paraId="2DD7555D"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16</w:t>
            </w:r>
          </w:p>
        </w:tc>
      </w:tr>
      <w:tr w:rsidR="007E4178" w:rsidRPr="007E4178" w14:paraId="24BBA09B" w14:textId="77777777" w:rsidTr="007E4178">
        <w:trPr>
          <w:trHeight w:val="300"/>
        </w:trPr>
        <w:tc>
          <w:tcPr>
            <w:tcW w:w="5560" w:type="dxa"/>
            <w:tcBorders>
              <w:top w:val="nil"/>
              <w:left w:val="nil"/>
              <w:bottom w:val="nil"/>
              <w:right w:val="nil"/>
            </w:tcBorders>
            <w:shd w:val="clear" w:color="auto" w:fill="auto"/>
            <w:noWrap/>
            <w:vAlign w:val="bottom"/>
            <w:hideMark/>
          </w:tcPr>
          <w:p w14:paraId="4CBCF982"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08BCD57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Answered</w:t>
            </w:r>
          </w:p>
        </w:tc>
        <w:tc>
          <w:tcPr>
            <w:tcW w:w="1600" w:type="dxa"/>
            <w:tcBorders>
              <w:top w:val="nil"/>
              <w:left w:val="nil"/>
              <w:bottom w:val="nil"/>
              <w:right w:val="nil"/>
            </w:tcBorders>
            <w:shd w:val="clear" w:color="auto" w:fill="auto"/>
            <w:noWrap/>
            <w:vAlign w:val="bottom"/>
            <w:hideMark/>
          </w:tcPr>
          <w:p w14:paraId="4F55AC31"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175</w:t>
            </w:r>
          </w:p>
        </w:tc>
      </w:tr>
      <w:tr w:rsidR="007E4178" w:rsidRPr="007E4178" w14:paraId="0597AB63" w14:textId="77777777" w:rsidTr="007E4178">
        <w:trPr>
          <w:trHeight w:val="300"/>
        </w:trPr>
        <w:tc>
          <w:tcPr>
            <w:tcW w:w="5560" w:type="dxa"/>
            <w:tcBorders>
              <w:top w:val="nil"/>
              <w:left w:val="nil"/>
              <w:bottom w:val="nil"/>
              <w:right w:val="nil"/>
            </w:tcBorders>
            <w:shd w:val="clear" w:color="auto" w:fill="auto"/>
            <w:noWrap/>
            <w:vAlign w:val="bottom"/>
            <w:hideMark/>
          </w:tcPr>
          <w:p w14:paraId="4D0D14C1"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09E1FDAB"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Skipped</w:t>
            </w:r>
          </w:p>
        </w:tc>
        <w:tc>
          <w:tcPr>
            <w:tcW w:w="1600" w:type="dxa"/>
            <w:tcBorders>
              <w:top w:val="nil"/>
              <w:left w:val="nil"/>
              <w:bottom w:val="nil"/>
              <w:right w:val="nil"/>
            </w:tcBorders>
            <w:shd w:val="clear" w:color="auto" w:fill="auto"/>
            <w:noWrap/>
            <w:vAlign w:val="bottom"/>
            <w:hideMark/>
          </w:tcPr>
          <w:p w14:paraId="3DCD3C86"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w:t>
            </w:r>
          </w:p>
        </w:tc>
      </w:tr>
    </w:tbl>
    <w:p w14:paraId="2696AC1D" w14:textId="77777777" w:rsidR="007E4178" w:rsidRDefault="007E4178">
      <w:pPr>
        <w:rPr>
          <w:color w:val="080808"/>
          <w:sz w:val="22"/>
          <w:szCs w:val="22"/>
        </w:rPr>
      </w:pPr>
    </w:p>
    <w:tbl>
      <w:tblPr>
        <w:tblW w:w="9040" w:type="dxa"/>
        <w:tblLook w:val="04A0" w:firstRow="1" w:lastRow="0" w:firstColumn="1" w:lastColumn="0" w:noHBand="0" w:noVBand="1"/>
      </w:tblPr>
      <w:tblGrid>
        <w:gridCol w:w="5560"/>
        <w:gridCol w:w="1880"/>
        <w:gridCol w:w="1600"/>
      </w:tblGrid>
      <w:tr w:rsidR="007E4178" w:rsidRPr="007E4178" w14:paraId="628842C6" w14:textId="77777777" w:rsidTr="007E4178">
        <w:trPr>
          <w:trHeight w:val="300"/>
        </w:trPr>
        <w:tc>
          <w:tcPr>
            <w:tcW w:w="5560" w:type="dxa"/>
            <w:tcBorders>
              <w:top w:val="nil"/>
              <w:left w:val="nil"/>
              <w:bottom w:val="nil"/>
              <w:right w:val="nil"/>
            </w:tcBorders>
            <w:shd w:val="clear" w:color="auto" w:fill="auto"/>
            <w:noWrap/>
            <w:vAlign w:val="bottom"/>
            <w:hideMark/>
          </w:tcPr>
          <w:p w14:paraId="7D55A262" w14:textId="77777777" w:rsidR="007E4178" w:rsidRPr="007E4178" w:rsidRDefault="007E4178" w:rsidP="007E4178">
            <w:pPr>
              <w:rPr>
                <w:rFonts w:ascii="Calibri" w:hAnsi="Calibri"/>
                <w:b/>
                <w:color w:val="000000"/>
                <w:sz w:val="22"/>
                <w:szCs w:val="22"/>
              </w:rPr>
            </w:pPr>
            <w:r w:rsidRPr="007E4178">
              <w:rPr>
                <w:rFonts w:ascii="Calibri" w:hAnsi="Calibri"/>
                <w:b/>
                <w:color w:val="000000"/>
                <w:sz w:val="22"/>
                <w:szCs w:val="22"/>
              </w:rPr>
              <w:t>Q13. Ethnicity</w:t>
            </w:r>
          </w:p>
        </w:tc>
        <w:tc>
          <w:tcPr>
            <w:tcW w:w="1880" w:type="dxa"/>
            <w:tcBorders>
              <w:top w:val="nil"/>
              <w:left w:val="nil"/>
              <w:bottom w:val="nil"/>
              <w:right w:val="nil"/>
            </w:tcBorders>
            <w:shd w:val="clear" w:color="auto" w:fill="auto"/>
            <w:noWrap/>
            <w:vAlign w:val="bottom"/>
            <w:hideMark/>
          </w:tcPr>
          <w:p w14:paraId="59437F3D" w14:textId="77777777" w:rsidR="007E4178" w:rsidRPr="007E4178" w:rsidRDefault="007E4178" w:rsidP="007E4178">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0D7527E5" w14:textId="77777777" w:rsidR="007E4178" w:rsidRPr="007E4178" w:rsidRDefault="007E4178" w:rsidP="007E4178"/>
        </w:tc>
      </w:tr>
      <w:tr w:rsidR="007E4178" w:rsidRPr="007E4178" w14:paraId="49C78D79" w14:textId="77777777" w:rsidTr="007E4178">
        <w:trPr>
          <w:trHeight w:val="300"/>
        </w:trPr>
        <w:tc>
          <w:tcPr>
            <w:tcW w:w="5560" w:type="dxa"/>
            <w:tcBorders>
              <w:top w:val="nil"/>
              <w:left w:val="nil"/>
              <w:bottom w:val="nil"/>
              <w:right w:val="nil"/>
            </w:tcBorders>
            <w:shd w:val="clear" w:color="auto" w:fill="auto"/>
            <w:noWrap/>
            <w:vAlign w:val="bottom"/>
            <w:hideMark/>
          </w:tcPr>
          <w:p w14:paraId="207683D1"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 Choices</w:t>
            </w:r>
          </w:p>
        </w:tc>
        <w:tc>
          <w:tcPr>
            <w:tcW w:w="1880" w:type="dxa"/>
            <w:tcBorders>
              <w:top w:val="nil"/>
              <w:left w:val="nil"/>
              <w:bottom w:val="nil"/>
              <w:right w:val="nil"/>
            </w:tcBorders>
            <w:shd w:val="clear" w:color="auto" w:fill="auto"/>
            <w:noWrap/>
            <w:vAlign w:val="bottom"/>
            <w:hideMark/>
          </w:tcPr>
          <w:p w14:paraId="7DABB340"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Response Percent</w:t>
            </w:r>
          </w:p>
        </w:tc>
        <w:tc>
          <w:tcPr>
            <w:tcW w:w="1600" w:type="dxa"/>
            <w:tcBorders>
              <w:top w:val="nil"/>
              <w:left w:val="nil"/>
              <w:bottom w:val="nil"/>
              <w:right w:val="nil"/>
            </w:tcBorders>
            <w:shd w:val="clear" w:color="auto" w:fill="auto"/>
            <w:noWrap/>
            <w:vAlign w:val="bottom"/>
            <w:hideMark/>
          </w:tcPr>
          <w:p w14:paraId="3F08A5A5" w14:textId="77777777" w:rsidR="007E4178" w:rsidRPr="007E4178" w:rsidRDefault="007E4178" w:rsidP="007E4178">
            <w:pPr>
              <w:rPr>
                <w:rFonts w:ascii="Calibri" w:hAnsi="Calibri"/>
                <w:color w:val="000000"/>
                <w:sz w:val="22"/>
                <w:szCs w:val="22"/>
              </w:rPr>
            </w:pPr>
            <w:r>
              <w:rPr>
                <w:rFonts w:ascii="Calibri" w:hAnsi="Calibri"/>
                <w:color w:val="000000"/>
                <w:sz w:val="22"/>
                <w:szCs w:val="22"/>
              </w:rPr>
              <w:t xml:space="preserve">        </w:t>
            </w:r>
            <w:r w:rsidRPr="007E4178">
              <w:rPr>
                <w:rFonts w:ascii="Calibri" w:hAnsi="Calibri"/>
                <w:color w:val="000000"/>
                <w:sz w:val="22"/>
                <w:szCs w:val="22"/>
              </w:rPr>
              <w:t>Responses</w:t>
            </w:r>
          </w:p>
        </w:tc>
      </w:tr>
      <w:tr w:rsidR="007E4178" w:rsidRPr="007E4178" w14:paraId="6085C4C8" w14:textId="77777777" w:rsidTr="007E4178">
        <w:trPr>
          <w:trHeight w:val="300"/>
        </w:trPr>
        <w:tc>
          <w:tcPr>
            <w:tcW w:w="5560" w:type="dxa"/>
            <w:tcBorders>
              <w:top w:val="nil"/>
              <w:left w:val="nil"/>
              <w:bottom w:val="nil"/>
              <w:right w:val="nil"/>
            </w:tcBorders>
            <w:shd w:val="clear" w:color="auto" w:fill="auto"/>
            <w:noWrap/>
            <w:vAlign w:val="bottom"/>
            <w:hideMark/>
          </w:tcPr>
          <w:p w14:paraId="078B2F54"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Hispanic / Latino</w:t>
            </w:r>
          </w:p>
        </w:tc>
        <w:tc>
          <w:tcPr>
            <w:tcW w:w="1880" w:type="dxa"/>
            <w:tcBorders>
              <w:top w:val="nil"/>
              <w:left w:val="nil"/>
              <w:bottom w:val="nil"/>
              <w:right w:val="nil"/>
            </w:tcBorders>
            <w:shd w:val="clear" w:color="auto" w:fill="auto"/>
            <w:noWrap/>
            <w:vAlign w:val="bottom"/>
            <w:hideMark/>
          </w:tcPr>
          <w:p w14:paraId="01A3713A"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4.0%</w:t>
            </w:r>
          </w:p>
        </w:tc>
        <w:tc>
          <w:tcPr>
            <w:tcW w:w="1600" w:type="dxa"/>
            <w:tcBorders>
              <w:top w:val="nil"/>
              <w:left w:val="nil"/>
              <w:bottom w:val="nil"/>
              <w:right w:val="nil"/>
            </w:tcBorders>
            <w:shd w:val="clear" w:color="auto" w:fill="auto"/>
            <w:noWrap/>
            <w:vAlign w:val="bottom"/>
            <w:hideMark/>
          </w:tcPr>
          <w:p w14:paraId="763B6B06"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7</w:t>
            </w:r>
          </w:p>
        </w:tc>
      </w:tr>
      <w:tr w:rsidR="007E4178" w:rsidRPr="007E4178" w14:paraId="1762B62F" w14:textId="77777777" w:rsidTr="007E4178">
        <w:trPr>
          <w:trHeight w:val="300"/>
        </w:trPr>
        <w:tc>
          <w:tcPr>
            <w:tcW w:w="5560" w:type="dxa"/>
            <w:tcBorders>
              <w:top w:val="nil"/>
              <w:left w:val="nil"/>
              <w:bottom w:val="nil"/>
              <w:right w:val="nil"/>
            </w:tcBorders>
            <w:shd w:val="clear" w:color="auto" w:fill="auto"/>
            <w:noWrap/>
            <w:vAlign w:val="bottom"/>
            <w:hideMark/>
          </w:tcPr>
          <w:p w14:paraId="06DB1EE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Non-Hispanic</w:t>
            </w:r>
          </w:p>
        </w:tc>
        <w:tc>
          <w:tcPr>
            <w:tcW w:w="1880" w:type="dxa"/>
            <w:tcBorders>
              <w:top w:val="nil"/>
              <w:left w:val="nil"/>
              <w:bottom w:val="nil"/>
              <w:right w:val="nil"/>
            </w:tcBorders>
            <w:shd w:val="clear" w:color="auto" w:fill="auto"/>
            <w:noWrap/>
            <w:vAlign w:val="bottom"/>
            <w:hideMark/>
          </w:tcPr>
          <w:p w14:paraId="1F3E1DA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96.0%</w:t>
            </w:r>
          </w:p>
        </w:tc>
        <w:tc>
          <w:tcPr>
            <w:tcW w:w="1600" w:type="dxa"/>
            <w:tcBorders>
              <w:top w:val="nil"/>
              <w:left w:val="nil"/>
              <w:bottom w:val="nil"/>
              <w:right w:val="nil"/>
            </w:tcBorders>
            <w:shd w:val="clear" w:color="auto" w:fill="auto"/>
            <w:noWrap/>
            <w:vAlign w:val="bottom"/>
            <w:hideMark/>
          </w:tcPr>
          <w:p w14:paraId="2D0441F2"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168</w:t>
            </w:r>
          </w:p>
        </w:tc>
      </w:tr>
      <w:tr w:rsidR="007E4178" w:rsidRPr="007E4178" w14:paraId="2D5F1BC2" w14:textId="77777777" w:rsidTr="007E4178">
        <w:trPr>
          <w:trHeight w:val="300"/>
        </w:trPr>
        <w:tc>
          <w:tcPr>
            <w:tcW w:w="5560" w:type="dxa"/>
            <w:tcBorders>
              <w:top w:val="nil"/>
              <w:left w:val="nil"/>
              <w:bottom w:val="nil"/>
              <w:right w:val="nil"/>
            </w:tcBorders>
            <w:shd w:val="clear" w:color="auto" w:fill="auto"/>
            <w:noWrap/>
            <w:vAlign w:val="bottom"/>
            <w:hideMark/>
          </w:tcPr>
          <w:p w14:paraId="40F3F7AD"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6A717014"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Answered</w:t>
            </w:r>
          </w:p>
        </w:tc>
        <w:tc>
          <w:tcPr>
            <w:tcW w:w="1600" w:type="dxa"/>
            <w:tcBorders>
              <w:top w:val="nil"/>
              <w:left w:val="nil"/>
              <w:bottom w:val="nil"/>
              <w:right w:val="nil"/>
            </w:tcBorders>
            <w:shd w:val="clear" w:color="auto" w:fill="auto"/>
            <w:noWrap/>
            <w:vAlign w:val="bottom"/>
            <w:hideMark/>
          </w:tcPr>
          <w:p w14:paraId="1CE58D01"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175</w:t>
            </w:r>
          </w:p>
        </w:tc>
      </w:tr>
      <w:tr w:rsidR="007E4178" w:rsidRPr="007E4178" w14:paraId="6EAB4E22" w14:textId="77777777" w:rsidTr="007E4178">
        <w:trPr>
          <w:trHeight w:val="300"/>
        </w:trPr>
        <w:tc>
          <w:tcPr>
            <w:tcW w:w="5560" w:type="dxa"/>
            <w:tcBorders>
              <w:top w:val="nil"/>
              <w:left w:val="nil"/>
              <w:bottom w:val="nil"/>
              <w:right w:val="nil"/>
            </w:tcBorders>
            <w:shd w:val="clear" w:color="auto" w:fill="auto"/>
            <w:noWrap/>
            <w:vAlign w:val="bottom"/>
            <w:hideMark/>
          </w:tcPr>
          <w:p w14:paraId="34B8A463"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2A874BA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Skipped</w:t>
            </w:r>
          </w:p>
        </w:tc>
        <w:tc>
          <w:tcPr>
            <w:tcW w:w="1600" w:type="dxa"/>
            <w:tcBorders>
              <w:top w:val="nil"/>
              <w:left w:val="nil"/>
              <w:bottom w:val="nil"/>
              <w:right w:val="nil"/>
            </w:tcBorders>
            <w:shd w:val="clear" w:color="auto" w:fill="auto"/>
            <w:noWrap/>
            <w:vAlign w:val="bottom"/>
            <w:hideMark/>
          </w:tcPr>
          <w:p w14:paraId="236ED9EE"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w:t>
            </w:r>
          </w:p>
        </w:tc>
      </w:tr>
    </w:tbl>
    <w:p w14:paraId="3CE163EA" w14:textId="77777777" w:rsidR="007E4178" w:rsidRDefault="007E4178">
      <w:pPr>
        <w:rPr>
          <w:color w:val="080808"/>
          <w:sz w:val="22"/>
          <w:szCs w:val="22"/>
        </w:rPr>
      </w:pPr>
    </w:p>
    <w:p w14:paraId="2DC2E1B3" w14:textId="77777777" w:rsidR="007E4178" w:rsidRDefault="007E4178">
      <w:pPr>
        <w:rPr>
          <w:color w:val="080808"/>
          <w:sz w:val="22"/>
          <w:szCs w:val="22"/>
        </w:rPr>
      </w:pPr>
      <w:r>
        <w:rPr>
          <w:color w:val="080808"/>
          <w:sz w:val="22"/>
          <w:szCs w:val="22"/>
        </w:rPr>
        <w:br w:type="page"/>
      </w:r>
    </w:p>
    <w:tbl>
      <w:tblPr>
        <w:tblW w:w="9040" w:type="dxa"/>
        <w:tblLook w:val="04A0" w:firstRow="1" w:lastRow="0" w:firstColumn="1" w:lastColumn="0" w:noHBand="0" w:noVBand="1"/>
      </w:tblPr>
      <w:tblGrid>
        <w:gridCol w:w="5560"/>
        <w:gridCol w:w="1880"/>
        <w:gridCol w:w="1600"/>
      </w:tblGrid>
      <w:tr w:rsidR="007E4178" w:rsidRPr="007E4178" w14:paraId="57AB511E" w14:textId="77777777" w:rsidTr="007E4178">
        <w:trPr>
          <w:trHeight w:val="300"/>
        </w:trPr>
        <w:tc>
          <w:tcPr>
            <w:tcW w:w="5560" w:type="dxa"/>
            <w:tcBorders>
              <w:top w:val="nil"/>
              <w:left w:val="nil"/>
              <w:bottom w:val="nil"/>
              <w:right w:val="nil"/>
            </w:tcBorders>
            <w:shd w:val="clear" w:color="auto" w:fill="auto"/>
            <w:noWrap/>
            <w:vAlign w:val="bottom"/>
            <w:hideMark/>
          </w:tcPr>
          <w:p w14:paraId="285953C4" w14:textId="77777777" w:rsidR="007E4178" w:rsidRPr="00053D35" w:rsidRDefault="007E4178" w:rsidP="007E4178">
            <w:pPr>
              <w:rPr>
                <w:rFonts w:ascii="Calibri" w:hAnsi="Calibri"/>
                <w:b/>
                <w:color w:val="000000"/>
                <w:sz w:val="22"/>
                <w:szCs w:val="22"/>
              </w:rPr>
            </w:pPr>
            <w:r w:rsidRPr="00053D35">
              <w:rPr>
                <w:rFonts w:ascii="Calibri" w:hAnsi="Calibri"/>
                <w:b/>
                <w:color w:val="000000"/>
                <w:sz w:val="22"/>
                <w:szCs w:val="22"/>
              </w:rPr>
              <w:lastRenderedPageBreak/>
              <w:t xml:space="preserve">Q14. </w:t>
            </w:r>
            <w:r w:rsidR="00053D35">
              <w:rPr>
                <w:rFonts w:ascii="Calibri" w:hAnsi="Calibri"/>
                <w:b/>
                <w:color w:val="000000"/>
                <w:sz w:val="22"/>
                <w:szCs w:val="22"/>
              </w:rPr>
              <w:t xml:space="preserve">Current </w:t>
            </w:r>
            <w:r w:rsidRPr="00053D35">
              <w:rPr>
                <w:rFonts w:ascii="Calibri" w:hAnsi="Calibri"/>
                <w:b/>
                <w:color w:val="000000"/>
                <w:sz w:val="22"/>
                <w:szCs w:val="22"/>
              </w:rPr>
              <w:t>Zip Code</w:t>
            </w:r>
          </w:p>
        </w:tc>
        <w:tc>
          <w:tcPr>
            <w:tcW w:w="1880" w:type="dxa"/>
            <w:tcBorders>
              <w:top w:val="nil"/>
              <w:left w:val="nil"/>
              <w:bottom w:val="nil"/>
              <w:right w:val="nil"/>
            </w:tcBorders>
            <w:shd w:val="clear" w:color="auto" w:fill="auto"/>
            <w:noWrap/>
            <w:vAlign w:val="bottom"/>
            <w:hideMark/>
          </w:tcPr>
          <w:p w14:paraId="05EF417A" w14:textId="77777777" w:rsidR="007E4178" w:rsidRPr="007E4178" w:rsidRDefault="007E4178" w:rsidP="007E4178">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46AF8C6F" w14:textId="77777777" w:rsidR="007E4178" w:rsidRPr="007E4178" w:rsidRDefault="007E4178" w:rsidP="007E4178"/>
        </w:tc>
      </w:tr>
      <w:tr w:rsidR="007E4178" w:rsidRPr="007E4178" w14:paraId="3EE11A4D" w14:textId="77777777" w:rsidTr="007E4178">
        <w:trPr>
          <w:trHeight w:val="300"/>
        </w:trPr>
        <w:tc>
          <w:tcPr>
            <w:tcW w:w="5560" w:type="dxa"/>
            <w:tcBorders>
              <w:top w:val="nil"/>
              <w:left w:val="nil"/>
              <w:bottom w:val="nil"/>
              <w:right w:val="nil"/>
            </w:tcBorders>
            <w:shd w:val="clear" w:color="auto" w:fill="auto"/>
            <w:noWrap/>
            <w:vAlign w:val="bottom"/>
            <w:hideMark/>
          </w:tcPr>
          <w:p w14:paraId="6253E11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 Choices</w:t>
            </w:r>
          </w:p>
        </w:tc>
        <w:tc>
          <w:tcPr>
            <w:tcW w:w="1880" w:type="dxa"/>
            <w:tcBorders>
              <w:top w:val="nil"/>
              <w:left w:val="nil"/>
              <w:bottom w:val="nil"/>
              <w:right w:val="nil"/>
            </w:tcBorders>
            <w:shd w:val="clear" w:color="auto" w:fill="auto"/>
            <w:noWrap/>
            <w:vAlign w:val="bottom"/>
            <w:hideMark/>
          </w:tcPr>
          <w:p w14:paraId="46EEE621"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Response Percent</w:t>
            </w:r>
          </w:p>
        </w:tc>
        <w:tc>
          <w:tcPr>
            <w:tcW w:w="1600" w:type="dxa"/>
            <w:tcBorders>
              <w:top w:val="nil"/>
              <w:left w:val="nil"/>
              <w:bottom w:val="nil"/>
              <w:right w:val="nil"/>
            </w:tcBorders>
            <w:shd w:val="clear" w:color="auto" w:fill="auto"/>
            <w:noWrap/>
            <w:vAlign w:val="bottom"/>
            <w:hideMark/>
          </w:tcPr>
          <w:p w14:paraId="55FF515C" w14:textId="77777777" w:rsidR="007E4178" w:rsidRPr="007E4178" w:rsidRDefault="007E4178" w:rsidP="007E4178">
            <w:pPr>
              <w:rPr>
                <w:rFonts w:ascii="Calibri" w:hAnsi="Calibri"/>
                <w:color w:val="000000"/>
                <w:sz w:val="22"/>
                <w:szCs w:val="22"/>
              </w:rPr>
            </w:pPr>
            <w:r>
              <w:rPr>
                <w:rFonts w:ascii="Calibri" w:hAnsi="Calibri"/>
                <w:color w:val="000000"/>
                <w:sz w:val="22"/>
                <w:szCs w:val="22"/>
              </w:rPr>
              <w:t xml:space="preserve">        </w:t>
            </w:r>
            <w:r w:rsidRPr="007E4178">
              <w:rPr>
                <w:rFonts w:ascii="Calibri" w:hAnsi="Calibri"/>
                <w:color w:val="000000"/>
                <w:sz w:val="22"/>
                <w:szCs w:val="22"/>
              </w:rPr>
              <w:t>Responses</w:t>
            </w:r>
          </w:p>
        </w:tc>
      </w:tr>
      <w:tr w:rsidR="007E4178" w:rsidRPr="007E4178" w14:paraId="6DAE45D7" w14:textId="77777777" w:rsidTr="007E4178">
        <w:trPr>
          <w:trHeight w:val="300"/>
        </w:trPr>
        <w:tc>
          <w:tcPr>
            <w:tcW w:w="5560" w:type="dxa"/>
            <w:tcBorders>
              <w:top w:val="nil"/>
              <w:left w:val="nil"/>
              <w:bottom w:val="nil"/>
              <w:right w:val="nil"/>
            </w:tcBorders>
            <w:shd w:val="clear" w:color="auto" w:fill="auto"/>
            <w:noWrap/>
            <w:vAlign w:val="bottom"/>
            <w:hideMark/>
          </w:tcPr>
          <w:p w14:paraId="5CBADAA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Ludlow 60949</w:t>
            </w:r>
          </w:p>
        </w:tc>
        <w:tc>
          <w:tcPr>
            <w:tcW w:w="1880" w:type="dxa"/>
            <w:tcBorders>
              <w:top w:val="nil"/>
              <w:left w:val="nil"/>
              <w:bottom w:val="nil"/>
              <w:right w:val="nil"/>
            </w:tcBorders>
            <w:shd w:val="clear" w:color="auto" w:fill="auto"/>
            <w:noWrap/>
            <w:vAlign w:val="bottom"/>
            <w:hideMark/>
          </w:tcPr>
          <w:p w14:paraId="076435D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1.71%</w:t>
            </w:r>
          </w:p>
        </w:tc>
        <w:tc>
          <w:tcPr>
            <w:tcW w:w="1600" w:type="dxa"/>
            <w:tcBorders>
              <w:top w:val="nil"/>
              <w:left w:val="nil"/>
              <w:bottom w:val="nil"/>
              <w:right w:val="nil"/>
            </w:tcBorders>
            <w:shd w:val="clear" w:color="auto" w:fill="auto"/>
            <w:noWrap/>
            <w:vAlign w:val="bottom"/>
            <w:hideMark/>
          </w:tcPr>
          <w:p w14:paraId="2A71E015"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3</w:t>
            </w:r>
          </w:p>
        </w:tc>
      </w:tr>
      <w:tr w:rsidR="007E4178" w:rsidRPr="007E4178" w14:paraId="6439CF9E" w14:textId="77777777" w:rsidTr="007E4178">
        <w:trPr>
          <w:trHeight w:val="300"/>
        </w:trPr>
        <w:tc>
          <w:tcPr>
            <w:tcW w:w="5560" w:type="dxa"/>
            <w:tcBorders>
              <w:top w:val="nil"/>
              <w:left w:val="nil"/>
              <w:bottom w:val="nil"/>
              <w:right w:val="nil"/>
            </w:tcBorders>
            <w:shd w:val="clear" w:color="auto" w:fill="auto"/>
            <w:noWrap/>
            <w:vAlign w:val="bottom"/>
            <w:hideMark/>
          </w:tcPr>
          <w:p w14:paraId="51BA3C7F"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Urbana 61801</w:t>
            </w:r>
          </w:p>
        </w:tc>
        <w:tc>
          <w:tcPr>
            <w:tcW w:w="1880" w:type="dxa"/>
            <w:tcBorders>
              <w:top w:val="nil"/>
              <w:left w:val="nil"/>
              <w:bottom w:val="nil"/>
              <w:right w:val="nil"/>
            </w:tcBorders>
            <w:shd w:val="clear" w:color="auto" w:fill="auto"/>
            <w:noWrap/>
            <w:vAlign w:val="bottom"/>
            <w:hideMark/>
          </w:tcPr>
          <w:p w14:paraId="70AFA37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10.29%</w:t>
            </w:r>
          </w:p>
        </w:tc>
        <w:tc>
          <w:tcPr>
            <w:tcW w:w="1600" w:type="dxa"/>
            <w:tcBorders>
              <w:top w:val="nil"/>
              <w:left w:val="nil"/>
              <w:bottom w:val="nil"/>
              <w:right w:val="nil"/>
            </w:tcBorders>
            <w:shd w:val="clear" w:color="auto" w:fill="auto"/>
            <w:noWrap/>
            <w:vAlign w:val="bottom"/>
            <w:hideMark/>
          </w:tcPr>
          <w:p w14:paraId="1D1FB39A"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18</w:t>
            </w:r>
          </w:p>
        </w:tc>
      </w:tr>
      <w:tr w:rsidR="007E4178" w:rsidRPr="007E4178" w14:paraId="4320BEC6" w14:textId="77777777" w:rsidTr="007E4178">
        <w:trPr>
          <w:trHeight w:val="300"/>
        </w:trPr>
        <w:tc>
          <w:tcPr>
            <w:tcW w:w="5560" w:type="dxa"/>
            <w:tcBorders>
              <w:top w:val="nil"/>
              <w:left w:val="nil"/>
              <w:bottom w:val="nil"/>
              <w:right w:val="nil"/>
            </w:tcBorders>
            <w:shd w:val="clear" w:color="auto" w:fill="auto"/>
            <w:noWrap/>
            <w:vAlign w:val="bottom"/>
            <w:hideMark/>
          </w:tcPr>
          <w:p w14:paraId="18DED4D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Urbana 61802</w:t>
            </w:r>
          </w:p>
        </w:tc>
        <w:tc>
          <w:tcPr>
            <w:tcW w:w="1880" w:type="dxa"/>
            <w:tcBorders>
              <w:top w:val="nil"/>
              <w:left w:val="nil"/>
              <w:bottom w:val="nil"/>
              <w:right w:val="nil"/>
            </w:tcBorders>
            <w:shd w:val="clear" w:color="auto" w:fill="auto"/>
            <w:noWrap/>
            <w:vAlign w:val="bottom"/>
            <w:hideMark/>
          </w:tcPr>
          <w:p w14:paraId="3797F9E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12.0%</w:t>
            </w:r>
          </w:p>
        </w:tc>
        <w:tc>
          <w:tcPr>
            <w:tcW w:w="1600" w:type="dxa"/>
            <w:tcBorders>
              <w:top w:val="nil"/>
              <w:left w:val="nil"/>
              <w:bottom w:val="nil"/>
              <w:right w:val="nil"/>
            </w:tcBorders>
            <w:shd w:val="clear" w:color="auto" w:fill="auto"/>
            <w:noWrap/>
            <w:vAlign w:val="bottom"/>
            <w:hideMark/>
          </w:tcPr>
          <w:p w14:paraId="5C5BA6F4"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21</w:t>
            </w:r>
          </w:p>
        </w:tc>
      </w:tr>
      <w:tr w:rsidR="007E4178" w:rsidRPr="007E4178" w14:paraId="19EB131D" w14:textId="77777777" w:rsidTr="007E4178">
        <w:trPr>
          <w:trHeight w:val="300"/>
        </w:trPr>
        <w:tc>
          <w:tcPr>
            <w:tcW w:w="5560" w:type="dxa"/>
            <w:tcBorders>
              <w:top w:val="nil"/>
              <w:left w:val="nil"/>
              <w:bottom w:val="nil"/>
              <w:right w:val="nil"/>
            </w:tcBorders>
            <w:shd w:val="clear" w:color="auto" w:fill="auto"/>
            <w:noWrap/>
            <w:vAlign w:val="bottom"/>
            <w:hideMark/>
          </w:tcPr>
          <w:p w14:paraId="5A438D7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Bondville 61815</w:t>
            </w:r>
          </w:p>
        </w:tc>
        <w:tc>
          <w:tcPr>
            <w:tcW w:w="1880" w:type="dxa"/>
            <w:tcBorders>
              <w:top w:val="nil"/>
              <w:left w:val="nil"/>
              <w:bottom w:val="nil"/>
              <w:right w:val="nil"/>
            </w:tcBorders>
            <w:shd w:val="clear" w:color="auto" w:fill="auto"/>
            <w:noWrap/>
            <w:vAlign w:val="bottom"/>
            <w:hideMark/>
          </w:tcPr>
          <w:p w14:paraId="6C97F343"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1C5C3F0A"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0</w:t>
            </w:r>
          </w:p>
        </w:tc>
      </w:tr>
      <w:tr w:rsidR="007E4178" w:rsidRPr="007E4178" w14:paraId="4784F8CC" w14:textId="77777777" w:rsidTr="007E4178">
        <w:trPr>
          <w:trHeight w:val="300"/>
        </w:trPr>
        <w:tc>
          <w:tcPr>
            <w:tcW w:w="5560" w:type="dxa"/>
            <w:tcBorders>
              <w:top w:val="nil"/>
              <w:left w:val="nil"/>
              <w:bottom w:val="nil"/>
              <w:right w:val="nil"/>
            </w:tcBorders>
            <w:shd w:val="clear" w:color="auto" w:fill="auto"/>
            <w:noWrap/>
            <w:vAlign w:val="bottom"/>
            <w:hideMark/>
          </w:tcPr>
          <w:p w14:paraId="6A490704"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Broadlands 61816</w:t>
            </w:r>
          </w:p>
        </w:tc>
        <w:tc>
          <w:tcPr>
            <w:tcW w:w="1880" w:type="dxa"/>
            <w:tcBorders>
              <w:top w:val="nil"/>
              <w:left w:val="nil"/>
              <w:bottom w:val="nil"/>
              <w:right w:val="nil"/>
            </w:tcBorders>
            <w:shd w:val="clear" w:color="auto" w:fill="auto"/>
            <w:noWrap/>
            <w:vAlign w:val="bottom"/>
            <w:hideMark/>
          </w:tcPr>
          <w:p w14:paraId="0E9F093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0632020A"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0</w:t>
            </w:r>
          </w:p>
        </w:tc>
      </w:tr>
      <w:tr w:rsidR="007E4178" w:rsidRPr="007E4178" w14:paraId="5AC3641F" w14:textId="77777777" w:rsidTr="007E4178">
        <w:trPr>
          <w:trHeight w:val="300"/>
        </w:trPr>
        <w:tc>
          <w:tcPr>
            <w:tcW w:w="5560" w:type="dxa"/>
            <w:tcBorders>
              <w:top w:val="nil"/>
              <w:left w:val="nil"/>
              <w:bottom w:val="nil"/>
              <w:right w:val="nil"/>
            </w:tcBorders>
            <w:shd w:val="clear" w:color="auto" w:fill="auto"/>
            <w:noWrap/>
            <w:vAlign w:val="bottom"/>
            <w:hideMark/>
          </w:tcPr>
          <w:p w14:paraId="534988AB"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Champaign 61820</w:t>
            </w:r>
          </w:p>
        </w:tc>
        <w:tc>
          <w:tcPr>
            <w:tcW w:w="1880" w:type="dxa"/>
            <w:tcBorders>
              <w:top w:val="nil"/>
              <w:left w:val="nil"/>
              <w:bottom w:val="nil"/>
              <w:right w:val="nil"/>
            </w:tcBorders>
            <w:shd w:val="clear" w:color="auto" w:fill="auto"/>
            <w:noWrap/>
            <w:vAlign w:val="bottom"/>
            <w:hideMark/>
          </w:tcPr>
          <w:p w14:paraId="470CEAC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9.71%</w:t>
            </w:r>
          </w:p>
        </w:tc>
        <w:tc>
          <w:tcPr>
            <w:tcW w:w="1600" w:type="dxa"/>
            <w:tcBorders>
              <w:top w:val="nil"/>
              <w:left w:val="nil"/>
              <w:bottom w:val="nil"/>
              <w:right w:val="nil"/>
            </w:tcBorders>
            <w:shd w:val="clear" w:color="auto" w:fill="auto"/>
            <w:noWrap/>
            <w:vAlign w:val="bottom"/>
            <w:hideMark/>
          </w:tcPr>
          <w:p w14:paraId="55989CC7"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17</w:t>
            </w:r>
          </w:p>
        </w:tc>
      </w:tr>
      <w:tr w:rsidR="007E4178" w:rsidRPr="007E4178" w14:paraId="3C0B8B7F" w14:textId="77777777" w:rsidTr="007E4178">
        <w:trPr>
          <w:trHeight w:val="300"/>
        </w:trPr>
        <w:tc>
          <w:tcPr>
            <w:tcW w:w="5560" w:type="dxa"/>
            <w:tcBorders>
              <w:top w:val="nil"/>
              <w:left w:val="nil"/>
              <w:bottom w:val="nil"/>
              <w:right w:val="nil"/>
            </w:tcBorders>
            <w:shd w:val="clear" w:color="auto" w:fill="auto"/>
            <w:noWrap/>
            <w:vAlign w:val="bottom"/>
            <w:hideMark/>
          </w:tcPr>
          <w:p w14:paraId="14E4CD5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Champaign 61821</w:t>
            </w:r>
          </w:p>
        </w:tc>
        <w:tc>
          <w:tcPr>
            <w:tcW w:w="1880" w:type="dxa"/>
            <w:tcBorders>
              <w:top w:val="nil"/>
              <w:left w:val="nil"/>
              <w:bottom w:val="nil"/>
              <w:right w:val="nil"/>
            </w:tcBorders>
            <w:shd w:val="clear" w:color="auto" w:fill="auto"/>
            <w:noWrap/>
            <w:vAlign w:val="bottom"/>
            <w:hideMark/>
          </w:tcPr>
          <w:p w14:paraId="28A60814"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21.14%</w:t>
            </w:r>
          </w:p>
        </w:tc>
        <w:tc>
          <w:tcPr>
            <w:tcW w:w="1600" w:type="dxa"/>
            <w:tcBorders>
              <w:top w:val="nil"/>
              <w:left w:val="nil"/>
              <w:bottom w:val="nil"/>
              <w:right w:val="nil"/>
            </w:tcBorders>
            <w:shd w:val="clear" w:color="auto" w:fill="auto"/>
            <w:noWrap/>
            <w:vAlign w:val="bottom"/>
            <w:hideMark/>
          </w:tcPr>
          <w:p w14:paraId="0490A4B6"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37</w:t>
            </w:r>
          </w:p>
        </w:tc>
      </w:tr>
      <w:tr w:rsidR="007E4178" w:rsidRPr="007E4178" w14:paraId="51238175" w14:textId="77777777" w:rsidTr="007E4178">
        <w:trPr>
          <w:trHeight w:val="300"/>
        </w:trPr>
        <w:tc>
          <w:tcPr>
            <w:tcW w:w="5560" w:type="dxa"/>
            <w:tcBorders>
              <w:top w:val="nil"/>
              <w:left w:val="nil"/>
              <w:bottom w:val="nil"/>
              <w:right w:val="nil"/>
            </w:tcBorders>
            <w:shd w:val="clear" w:color="auto" w:fill="auto"/>
            <w:noWrap/>
            <w:vAlign w:val="bottom"/>
            <w:hideMark/>
          </w:tcPr>
          <w:p w14:paraId="21F35584"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Champaign 61822</w:t>
            </w:r>
          </w:p>
        </w:tc>
        <w:tc>
          <w:tcPr>
            <w:tcW w:w="1880" w:type="dxa"/>
            <w:tcBorders>
              <w:top w:val="nil"/>
              <w:left w:val="nil"/>
              <w:bottom w:val="nil"/>
              <w:right w:val="nil"/>
            </w:tcBorders>
            <w:shd w:val="clear" w:color="auto" w:fill="auto"/>
            <w:noWrap/>
            <w:vAlign w:val="bottom"/>
            <w:hideMark/>
          </w:tcPr>
          <w:p w14:paraId="0F245C48"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14.86%</w:t>
            </w:r>
          </w:p>
        </w:tc>
        <w:tc>
          <w:tcPr>
            <w:tcW w:w="1600" w:type="dxa"/>
            <w:tcBorders>
              <w:top w:val="nil"/>
              <w:left w:val="nil"/>
              <w:bottom w:val="nil"/>
              <w:right w:val="nil"/>
            </w:tcBorders>
            <w:shd w:val="clear" w:color="auto" w:fill="auto"/>
            <w:noWrap/>
            <w:vAlign w:val="bottom"/>
            <w:hideMark/>
          </w:tcPr>
          <w:p w14:paraId="00F4F9E5"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26</w:t>
            </w:r>
          </w:p>
        </w:tc>
      </w:tr>
      <w:tr w:rsidR="007E4178" w:rsidRPr="007E4178" w14:paraId="508B37F3" w14:textId="77777777" w:rsidTr="007E4178">
        <w:trPr>
          <w:trHeight w:val="300"/>
        </w:trPr>
        <w:tc>
          <w:tcPr>
            <w:tcW w:w="5560" w:type="dxa"/>
            <w:tcBorders>
              <w:top w:val="nil"/>
              <w:left w:val="nil"/>
              <w:bottom w:val="nil"/>
              <w:right w:val="nil"/>
            </w:tcBorders>
            <w:shd w:val="clear" w:color="auto" w:fill="auto"/>
            <w:noWrap/>
            <w:vAlign w:val="bottom"/>
            <w:hideMark/>
          </w:tcPr>
          <w:p w14:paraId="5A2A5958"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Dewey 61840</w:t>
            </w:r>
          </w:p>
        </w:tc>
        <w:tc>
          <w:tcPr>
            <w:tcW w:w="1880" w:type="dxa"/>
            <w:tcBorders>
              <w:top w:val="nil"/>
              <w:left w:val="nil"/>
              <w:bottom w:val="nil"/>
              <w:right w:val="nil"/>
            </w:tcBorders>
            <w:shd w:val="clear" w:color="auto" w:fill="auto"/>
            <w:noWrap/>
            <w:vAlign w:val="bottom"/>
            <w:hideMark/>
          </w:tcPr>
          <w:p w14:paraId="25B2633B"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4795953E"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0</w:t>
            </w:r>
          </w:p>
        </w:tc>
      </w:tr>
      <w:tr w:rsidR="007E4178" w:rsidRPr="007E4178" w14:paraId="5A99C392" w14:textId="77777777" w:rsidTr="007E4178">
        <w:trPr>
          <w:trHeight w:val="300"/>
        </w:trPr>
        <w:tc>
          <w:tcPr>
            <w:tcW w:w="5560" w:type="dxa"/>
            <w:tcBorders>
              <w:top w:val="nil"/>
              <w:left w:val="nil"/>
              <w:bottom w:val="nil"/>
              <w:right w:val="nil"/>
            </w:tcBorders>
            <w:shd w:val="clear" w:color="auto" w:fill="auto"/>
            <w:noWrap/>
            <w:vAlign w:val="bottom"/>
            <w:hideMark/>
          </w:tcPr>
          <w:p w14:paraId="07EE499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Fisher 61843</w:t>
            </w:r>
          </w:p>
        </w:tc>
        <w:tc>
          <w:tcPr>
            <w:tcW w:w="1880" w:type="dxa"/>
            <w:tcBorders>
              <w:top w:val="nil"/>
              <w:left w:val="nil"/>
              <w:bottom w:val="nil"/>
              <w:right w:val="nil"/>
            </w:tcBorders>
            <w:shd w:val="clear" w:color="auto" w:fill="auto"/>
            <w:noWrap/>
            <w:vAlign w:val="bottom"/>
            <w:hideMark/>
          </w:tcPr>
          <w:p w14:paraId="5B8AA17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2.29%</w:t>
            </w:r>
          </w:p>
        </w:tc>
        <w:tc>
          <w:tcPr>
            <w:tcW w:w="1600" w:type="dxa"/>
            <w:tcBorders>
              <w:top w:val="nil"/>
              <w:left w:val="nil"/>
              <w:bottom w:val="nil"/>
              <w:right w:val="nil"/>
            </w:tcBorders>
            <w:shd w:val="clear" w:color="auto" w:fill="auto"/>
            <w:noWrap/>
            <w:vAlign w:val="bottom"/>
            <w:hideMark/>
          </w:tcPr>
          <w:p w14:paraId="70612A1E"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4</w:t>
            </w:r>
          </w:p>
        </w:tc>
      </w:tr>
      <w:tr w:rsidR="007E4178" w:rsidRPr="007E4178" w14:paraId="6F882E19" w14:textId="77777777" w:rsidTr="007E4178">
        <w:trPr>
          <w:trHeight w:val="300"/>
        </w:trPr>
        <w:tc>
          <w:tcPr>
            <w:tcW w:w="5560" w:type="dxa"/>
            <w:tcBorders>
              <w:top w:val="nil"/>
              <w:left w:val="nil"/>
              <w:bottom w:val="nil"/>
              <w:right w:val="nil"/>
            </w:tcBorders>
            <w:shd w:val="clear" w:color="auto" w:fill="auto"/>
            <w:noWrap/>
            <w:vAlign w:val="bottom"/>
            <w:hideMark/>
          </w:tcPr>
          <w:p w14:paraId="57F0AFD9"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Foosland 61845</w:t>
            </w:r>
          </w:p>
        </w:tc>
        <w:tc>
          <w:tcPr>
            <w:tcW w:w="1880" w:type="dxa"/>
            <w:tcBorders>
              <w:top w:val="nil"/>
              <w:left w:val="nil"/>
              <w:bottom w:val="nil"/>
              <w:right w:val="nil"/>
            </w:tcBorders>
            <w:shd w:val="clear" w:color="auto" w:fill="auto"/>
            <w:noWrap/>
            <w:vAlign w:val="bottom"/>
            <w:hideMark/>
          </w:tcPr>
          <w:p w14:paraId="479702A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0.57%</w:t>
            </w:r>
          </w:p>
        </w:tc>
        <w:tc>
          <w:tcPr>
            <w:tcW w:w="1600" w:type="dxa"/>
            <w:tcBorders>
              <w:top w:val="nil"/>
              <w:left w:val="nil"/>
              <w:bottom w:val="nil"/>
              <w:right w:val="nil"/>
            </w:tcBorders>
            <w:shd w:val="clear" w:color="auto" w:fill="auto"/>
            <w:noWrap/>
            <w:vAlign w:val="bottom"/>
            <w:hideMark/>
          </w:tcPr>
          <w:p w14:paraId="074EA7CE"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w:t>
            </w:r>
          </w:p>
        </w:tc>
      </w:tr>
      <w:tr w:rsidR="007E4178" w:rsidRPr="007E4178" w14:paraId="7DF52EFE" w14:textId="77777777" w:rsidTr="007E4178">
        <w:trPr>
          <w:trHeight w:val="300"/>
        </w:trPr>
        <w:tc>
          <w:tcPr>
            <w:tcW w:w="5560" w:type="dxa"/>
            <w:tcBorders>
              <w:top w:val="nil"/>
              <w:left w:val="nil"/>
              <w:bottom w:val="nil"/>
              <w:right w:val="nil"/>
            </w:tcBorders>
            <w:shd w:val="clear" w:color="auto" w:fill="auto"/>
            <w:noWrap/>
            <w:vAlign w:val="bottom"/>
            <w:hideMark/>
          </w:tcPr>
          <w:p w14:paraId="565D71F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Gifford 61847</w:t>
            </w:r>
          </w:p>
        </w:tc>
        <w:tc>
          <w:tcPr>
            <w:tcW w:w="1880" w:type="dxa"/>
            <w:tcBorders>
              <w:top w:val="nil"/>
              <w:left w:val="nil"/>
              <w:bottom w:val="nil"/>
              <w:right w:val="nil"/>
            </w:tcBorders>
            <w:shd w:val="clear" w:color="auto" w:fill="auto"/>
            <w:noWrap/>
            <w:vAlign w:val="bottom"/>
            <w:hideMark/>
          </w:tcPr>
          <w:p w14:paraId="59EAC8F5"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0.57%</w:t>
            </w:r>
          </w:p>
        </w:tc>
        <w:tc>
          <w:tcPr>
            <w:tcW w:w="1600" w:type="dxa"/>
            <w:tcBorders>
              <w:top w:val="nil"/>
              <w:left w:val="nil"/>
              <w:bottom w:val="nil"/>
              <w:right w:val="nil"/>
            </w:tcBorders>
            <w:shd w:val="clear" w:color="auto" w:fill="auto"/>
            <w:noWrap/>
            <w:vAlign w:val="bottom"/>
            <w:hideMark/>
          </w:tcPr>
          <w:p w14:paraId="1F2C34E0"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w:t>
            </w:r>
          </w:p>
        </w:tc>
      </w:tr>
      <w:tr w:rsidR="007E4178" w:rsidRPr="007E4178" w14:paraId="30AF5AEF" w14:textId="77777777" w:rsidTr="007E4178">
        <w:trPr>
          <w:trHeight w:val="300"/>
        </w:trPr>
        <w:tc>
          <w:tcPr>
            <w:tcW w:w="5560" w:type="dxa"/>
            <w:tcBorders>
              <w:top w:val="nil"/>
              <w:left w:val="nil"/>
              <w:bottom w:val="nil"/>
              <w:right w:val="nil"/>
            </w:tcBorders>
            <w:shd w:val="clear" w:color="auto" w:fill="auto"/>
            <w:noWrap/>
            <w:vAlign w:val="bottom"/>
            <w:hideMark/>
          </w:tcPr>
          <w:p w14:paraId="4218BA43"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Homer 61849</w:t>
            </w:r>
          </w:p>
        </w:tc>
        <w:tc>
          <w:tcPr>
            <w:tcW w:w="1880" w:type="dxa"/>
            <w:tcBorders>
              <w:top w:val="nil"/>
              <w:left w:val="nil"/>
              <w:bottom w:val="nil"/>
              <w:right w:val="nil"/>
            </w:tcBorders>
            <w:shd w:val="clear" w:color="auto" w:fill="auto"/>
            <w:noWrap/>
            <w:vAlign w:val="bottom"/>
            <w:hideMark/>
          </w:tcPr>
          <w:p w14:paraId="49AE7D12"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0.57%</w:t>
            </w:r>
          </w:p>
        </w:tc>
        <w:tc>
          <w:tcPr>
            <w:tcW w:w="1600" w:type="dxa"/>
            <w:tcBorders>
              <w:top w:val="nil"/>
              <w:left w:val="nil"/>
              <w:bottom w:val="nil"/>
              <w:right w:val="nil"/>
            </w:tcBorders>
            <w:shd w:val="clear" w:color="auto" w:fill="auto"/>
            <w:noWrap/>
            <w:vAlign w:val="bottom"/>
            <w:hideMark/>
          </w:tcPr>
          <w:p w14:paraId="4601087C"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w:t>
            </w:r>
          </w:p>
        </w:tc>
      </w:tr>
      <w:tr w:rsidR="007E4178" w:rsidRPr="007E4178" w14:paraId="673D00F2" w14:textId="77777777" w:rsidTr="007E4178">
        <w:trPr>
          <w:trHeight w:val="300"/>
        </w:trPr>
        <w:tc>
          <w:tcPr>
            <w:tcW w:w="5560" w:type="dxa"/>
            <w:tcBorders>
              <w:top w:val="nil"/>
              <w:left w:val="nil"/>
              <w:bottom w:val="nil"/>
              <w:right w:val="nil"/>
            </w:tcBorders>
            <w:shd w:val="clear" w:color="auto" w:fill="auto"/>
            <w:noWrap/>
            <w:vAlign w:val="bottom"/>
            <w:hideMark/>
          </w:tcPr>
          <w:p w14:paraId="52404D2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Ivesdale 61851</w:t>
            </w:r>
          </w:p>
        </w:tc>
        <w:tc>
          <w:tcPr>
            <w:tcW w:w="1880" w:type="dxa"/>
            <w:tcBorders>
              <w:top w:val="nil"/>
              <w:left w:val="nil"/>
              <w:bottom w:val="nil"/>
              <w:right w:val="nil"/>
            </w:tcBorders>
            <w:shd w:val="clear" w:color="auto" w:fill="auto"/>
            <w:noWrap/>
            <w:vAlign w:val="bottom"/>
            <w:hideMark/>
          </w:tcPr>
          <w:p w14:paraId="07DCB234"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38AD30FC"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0</w:t>
            </w:r>
          </w:p>
        </w:tc>
      </w:tr>
      <w:tr w:rsidR="007E4178" w:rsidRPr="007E4178" w14:paraId="53236A45" w14:textId="77777777" w:rsidTr="007E4178">
        <w:trPr>
          <w:trHeight w:val="300"/>
        </w:trPr>
        <w:tc>
          <w:tcPr>
            <w:tcW w:w="5560" w:type="dxa"/>
            <w:tcBorders>
              <w:top w:val="nil"/>
              <w:left w:val="nil"/>
              <w:bottom w:val="nil"/>
              <w:right w:val="nil"/>
            </w:tcBorders>
            <w:shd w:val="clear" w:color="auto" w:fill="auto"/>
            <w:noWrap/>
            <w:vAlign w:val="bottom"/>
            <w:hideMark/>
          </w:tcPr>
          <w:p w14:paraId="2A5A361B"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Longview 61852</w:t>
            </w:r>
          </w:p>
        </w:tc>
        <w:tc>
          <w:tcPr>
            <w:tcW w:w="1880" w:type="dxa"/>
            <w:tcBorders>
              <w:top w:val="nil"/>
              <w:left w:val="nil"/>
              <w:bottom w:val="nil"/>
              <w:right w:val="nil"/>
            </w:tcBorders>
            <w:shd w:val="clear" w:color="auto" w:fill="auto"/>
            <w:noWrap/>
            <w:vAlign w:val="bottom"/>
            <w:hideMark/>
          </w:tcPr>
          <w:p w14:paraId="61DA7CC1"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0.57%</w:t>
            </w:r>
          </w:p>
        </w:tc>
        <w:tc>
          <w:tcPr>
            <w:tcW w:w="1600" w:type="dxa"/>
            <w:tcBorders>
              <w:top w:val="nil"/>
              <w:left w:val="nil"/>
              <w:bottom w:val="nil"/>
              <w:right w:val="nil"/>
            </w:tcBorders>
            <w:shd w:val="clear" w:color="auto" w:fill="auto"/>
            <w:noWrap/>
            <w:vAlign w:val="bottom"/>
            <w:hideMark/>
          </w:tcPr>
          <w:p w14:paraId="15F0D4E1"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w:t>
            </w:r>
          </w:p>
        </w:tc>
      </w:tr>
      <w:tr w:rsidR="007E4178" w:rsidRPr="007E4178" w14:paraId="36E9B53F" w14:textId="77777777" w:rsidTr="007E4178">
        <w:trPr>
          <w:trHeight w:val="300"/>
        </w:trPr>
        <w:tc>
          <w:tcPr>
            <w:tcW w:w="5560" w:type="dxa"/>
            <w:tcBorders>
              <w:top w:val="nil"/>
              <w:left w:val="nil"/>
              <w:bottom w:val="nil"/>
              <w:right w:val="nil"/>
            </w:tcBorders>
            <w:shd w:val="clear" w:color="auto" w:fill="auto"/>
            <w:noWrap/>
            <w:vAlign w:val="bottom"/>
            <w:hideMark/>
          </w:tcPr>
          <w:p w14:paraId="10B0AB31"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Mahomet 61853</w:t>
            </w:r>
          </w:p>
        </w:tc>
        <w:tc>
          <w:tcPr>
            <w:tcW w:w="1880" w:type="dxa"/>
            <w:tcBorders>
              <w:top w:val="nil"/>
              <w:left w:val="nil"/>
              <w:bottom w:val="nil"/>
              <w:right w:val="nil"/>
            </w:tcBorders>
            <w:shd w:val="clear" w:color="auto" w:fill="auto"/>
            <w:noWrap/>
            <w:vAlign w:val="bottom"/>
            <w:hideMark/>
          </w:tcPr>
          <w:p w14:paraId="64A42D4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5.71%</w:t>
            </w:r>
          </w:p>
        </w:tc>
        <w:tc>
          <w:tcPr>
            <w:tcW w:w="1600" w:type="dxa"/>
            <w:tcBorders>
              <w:top w:val="nil"/>
              <w:left w:val="nil"/>
              <w:bottom w:val="nil"/>
              <w:right w:val="nil"/>
            </w:tcBorders>
            <w:shd w:val="clear" w:color="auto" w:fill="auto"/>
            <w:noWrap/>
            <w:vAlign w:val="bottom"/>
            <w:hideMark/>
          </w:tcPr>
          <w:p w14:paraId="0969B24C"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10</w:t>
            </w:r>
          </w:p>
        </w:tc>
      </w:tr>
      <w:tr w:rsidR="007E4178" w:rsidRPr="007E4178" w14:paraId="2855DF82" w14:textId="77777777" w:rsidTr="007E4178">
        <w:trPr>
          <w:trHeight w:val="300"/>
        </w:trPr>
        <w:tc>
          <w:tcPr>
            <w:tcW w:w="5560" w:type="dxa"/>
            <w:tcBorders>
              <w:top w:val="nil"/>
              <w:left w:val="nil"/>
              <w:bottom w:val="nil"/>
              <w:right w:val="nil"/>
            </w:tcBorders>
            <w:shd w:val="clear" w:color="auto" w:fill="auto"/>
            <w:noWrap/>
            <w:vAlign w:val="bottom"/>
            <w:hideMark/>
          </w:tcPr>
          <w:p w14:paraId="3EDB0F19"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Ogden 61859</w:t>
            </w:r>
          </w:p>
        </w:tc>
        <w:tc>
          <w:tcPr>
            <w:tcW w:w="1880" w:type="dxa"/>
            <w:tcBorders>
              <w:top w:val="nil"/>
              <w:left w:val="nil"/>
              <w:bottom w:val="nil"/>
              <w:right w:val="nil"/>
            </w:tcBorders>
            <w:shd w:val="clear" w:color="auto" w:fill="auto"/>
            <w:noWrap/>
            <w:vAlign w:val="bottom"/>
            <w:hideMark/>
          </w:tcPr>
          <w:p w14:paraId="74DF0A6B"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0.57%</w:t>
            </w:r>
          </w:p>
        </w:tc>
        <w:tc>
          <w:tcPr>
            <w:tcW w:w="1600" w:type="dxa"/>
            <w:tcBorders>
              <w:top w:val="nil"/>
              <w:left w:val="nil"/>
              <w:bottom w:val="nil"/>
              <w:right w:val="nil"/>
            </w:tcBorders>
            <w:shd w:val="clear" w:color="auto" w:fill="auto"/>
            <w:noWrap/>
            <w:vAlign w:val="bottom"/>
            <w:hideMark/>
          </w:tcPr>
          <w:p w14:paraId="2B9FB0FF"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w:t>
            </w:r>
          </w:p>
        </w:tc>
      </w:tr>
      <w:tr w:rsidR="007E4178" w:rsidRPr="007E4178" w14:paraId="0089A972" w14:textId="77777777" w:rsidTr="007E4178">
        <w:trPr>
          <w:trHeight w:val="300"/>
        </w:trPr>
        <w:tc>
          <w:tcPr>
            <w:tcW w:w="5560" w:type="dxa"/>
            <w:tcBorders>
              <w:top w:val="nil"/>
              <w:left w:val="nil"/>
              <w:bottom w:val="nil"/>
              <w:right w:val="nil"/>
            </w:tcBorders>
            <w:shd w:val="clear" w:color="auto" w:fill="auto"/>
            <w:noWrap/>
            <w:vAlign w:val="bottom"/>
            <w:hideMark/>
          </w:tcPr>
          <w:p w14:paraId="016C52E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Penfield 61862</w:t>
            </w:r>
          </w:p>
        </w:tc>
        <w:tc>
          <w:tcPr>
            <w:tcW w:w="1880" w:type="dxa"/>
            <w:tcBorders>
              <w:top w:val="nil"/>
              <w:left w:val="nil"/>
              <w:bottom w:val="nil"/>
              <w:right w:val="nil"/>
            </w:tcBorders>
            <w:shd w:val="clear" w:color="auto" w:fill="auto"/>
            <w:noWrap/>
            <w:vAlign w:val="bottom"/>
            <w:hideMark/>
          </w:tcPr>
          <w:p w14:paraId="33B4FEC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419EB4C4"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0</w:t>
            </w:r>
          </w:p>
        </w:tc>
      </w:tr>
      <w:tr w:rsidR="007E4178" w:rsidRPr="007E4178" w14:paraId="2A162190" w14:textId="77777777" w:rsidTr="007E4178">
        <w:trPr>
          <w:trHeight w:val="300"/>
        </w:trPr>
        <w:tc>
          <w:tcPr>
            <w:tcW w:w="5560" w:type="dxa"/>
            <w:tcBorders>
              <w:top w:val="nil"/>
              <w:left w:val="nil"/>
              <w:bottom w:val="nil"/>
              <w:right w:val="nil"/>
            </w:tcBorders>
            <w:shd w:val="clear" w:color="auto" w:fill="auto"/>
            <w:noWrap/>
            <w:vAlign w:val="bottom"/>
            <w:hideMark/>
          </w:tcPr>
          <w:p w14:paraId="3C363B4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Pesotum 61863</w:t>
            </w:r>
          </w:p>
        </w:tc>
        <w:tc>
          <w:tcPr>
            <w:tcW w:w="1880" w:type="dxa"/>
            <w:tcBorders>
              <w:top w:val="nil"/>
              <w:left w:val="nil"/>
              <w:bottom w:val="nil"/>
              <w:right w:val="nil"/>
            </w:tcBorders>
            <w:shd w:val="clear" w:color="auto" w:fill="auto"/>
            <w:noWrap/>
            <w:vAlign w:val="bottom"/>
            <w:hideMark/>
          </w:tcPr>
          <w:p w14:paraId="078DDE5B"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0.57%</w:t>
            </w:r>
          </w:p>
        </w:tc>
        <w:tc>
          <w:tcPr>
            <w:tcW w:w="1600" w:type="dxa"/>
            <w:tcBorders>
              <w:top w:val="nil"/>
              <w:left w:val="nil"/>
              <w:bottom w:val="nil"/>
              <w:right w:val="nil"/>
            </w:tcBorders>
            <w:shd w:val="clear" w:color="auto" w:fill="auto"/>
            <w:noWrap/>
            <w:vAlign w:val="bottom"/>
            <w:hideMark/>
          </w:tcPr>
          <w:p w14:paraId="6897FEC8"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w:t>
            </w:r>
          </w:p>
        </w:tc>
      </w:tr>
      <w:tr w:rsidR="007E4178" w:rsidRPr="007E4178" w14:paraId="399F3308" w14:textId="77777777" w:rsidTr="007E4178">
        <w:trPr>
          <w:trHeight w:val="300"/>
        </w:trPr>
        <w:tc>
          <w:tcPr>
            <w:tcW w:w="5560" w:type="dxa"/>
            <w:tcBorders>
              <w:top w:val="nil"/>
              <w:left w:val="nil"/>
              <w:bottom w:val="nil"/>
              <w:right w:val="nil"/>
            </w:tcBorders>
            <w:shd w:val="clear" w:color="auto" w:fill="auto"/>
            <w:noWrap/>
            <w:vAlign w:val="bottom"/>
            <w:hideMark/>
          </w:tcPr>
          <w:p w14:paraId="2E126229"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Philo 61864</w:t>
            </w:r>
          </w:p>
        </w:tc>
        <w:tc>
          <w:tcPr>
            <w:tcW w:w="1880" w:type="dxa"/>
            <w:tcBorders>
              <w:top w:val="nil"/>
              <w:left w:val="nil"/>
              <w:bottom w:val="nil"/>
              <w:right w:val="nil"/>
            </w:tcBorders>
            <w:shd w:val="clear" w:color="auto" w:fill="auto"/>
            <w:noWrap/>
            <w:vAlign w:val="bottom"/>
            <w:hideMark/>
          </w:tcPr>
          <w:p w14:paraId="124C985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1.71%</w:t>
            </w:r>
          </w:p>
        </w:tc>
        <w:tc>
          <w:tcPr>
            <w:tcW w:w="1600" w:type="dxa"/>
            <w:tcBorders>
              <w:top w:val="nil"/>
              <w:left w:val="nil"/>
              <w:bottom w:val="nil"/>
              <w:right w:val="nil"/>
            </w:tcBorders>
            <w:shd w:val="clear" w:color="auto" w:fill="auto"/>
            <w:noWrap/>
            <w:vAlign w:val="bottom"/>
            <w:hideMark/>
          </w:tcPr>
          <w:p w14:paraId="1F7DD69E"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3</w:t>
            </w:r>
          </w:p>
        </w:tc>
      </w:tr>
      <w:tr w:rsidR="007E4178" w:rsidRPr="007E4178" w14:paraId="73AAF1D4" w14:textId="77777777" w:rsidTr="007E4178">
        <w:trPr>
          <w:trHeight w:val="300"/>
        </w:trPr>
        <w:tc>
          <w:tcPr>
            <w:tcW w:w="5560" w:type="dxa"/>
            <w:tcBorders>
              <w:top w:val="nil"/>
              <w:left w:val="nil"/>
              <w:bottom w:val="nil"/>
              <w:right w:val="nil"/>
            </w:tcBorders>
            <w:shd w:val="clear" w:color="auto" w:fill="auto"/>
            <w:noWrap/>
            <w:vAlign w:val="bottom"/>
            <w:hideMark/>
          </w:tcPr>
          <w:p w14:paraId="2B758642"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Rantoul 61866</w:t>
            </w:r>
          </w:p>
        </w:tc>
        <w:tc>
          <w:tcPr>
            <w:tcW w:w="1880" w:type="dxa"/>
            <w:tcBorders>
              <w:top w:val="nil"/>
              <w:left w:val="nil"/>
              <w:bottom w:val="nil"/>
              <w:right w:val="nil"/>
            </w:tcBorders>
            <w:shd w:val="clear" w:color="auto" w:fill="auto"/>
            <w:noWrap/>
            <w:vAlign w:val="bottom"/>
            <w:hideMark/>
          </w:tcPr>
          <w:p w14:paraId="56AC6F56"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5.71%</w:t>
            </w:r>
          </w:p>
        </w:tc>
        <w:tc>
          <w:tcPr>
            <w:tcW w:w="1600" w:type="dxa"/>
            <w:tcBorders>
              <w:top w:val="nil"/>
              <w:left w:val="nil"/>
              <w:bottom w:val="nil"/>
              <w:right w:val="nil"/>
            </w:tcBorders>
            <w:shd w:val="clear" w:color="auto" w:fill="auto"/>
            <w:noWrap/>
            <w:vAlign w:val="bottom"/>
            <w:hideMark/>
          </w:tcPr>
          <w:p w14:paraId="30381C85"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10</w:t>
            </w:r>
          </w:p>
        </w:tc>
      </w:tr>
      <w:tr w:rsidR="007E4178" w:rsidRPr="007E4178" w14:paraId="50EE1E98" w14:textId="77777777" w:rsidTr="007E4178">
        <w:trPr>
          <w:trHeight w:val="300"/>
        </w:trPr>
        <w:tc>
          <w:tcPr>
            <w:tcW w:w="5560" w:type="dxa"/>
            <w:tcBorders>
              <w:top w:val="nil"/>
              <w:left w:val="nil"/>
              <w:bottom w:val="nil"/>
              <w:right w:val="nil"/>
            </w:tcBorders>
            <w:shd w:val="clear" w:color="auto" w:fill="auto"/>
            <w:noWrap/>
            <w:vAlign w:val="bottom"/>
            <w:hideMark/>
          </w:tcPr>
          <w:p w14:paraId="000C583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Royal 61871</w:t>
            </w:r>
          </w:p>
        </w:tc>
        <w:tc>
          <w:tcPr>
            <w:tcW w:w="1880" w:type="dxa"/>
            <w:tcBorders>
              <w:top w:val="nil"/>
              <w:left w:val="nil"/>
              <w:bottom w:val="nil"/>
              <w:right w:val="nil"/>
            </w:tcBorders>
            <w:shd w:val="clear" w:color="auto" w:fill="auto"/>
            <w:noWrap/>
            <w:vAlign w:val="bottom"/>
            <w:hideMark/>
          </w:tcPr>
          <w:p w14:paraId="74A0F5B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5E0069F7"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0</w:t>
            </w:r>
          </w:p>
        </w:tc>
      </w:tr>
      <w:tr w:rsidR="007E4178" w:rsidRPr="007E4178" w14:paraId="6FE7CA0B" w14:textId="77777777" w:rsidTr="007E4178">
        <w:trPr>
          <w:trHeight w:val="300"/>
        </w:trPr>
        <w:tc>
          <w:tcPr>
            <w:tcW w:w="5560" w:type="dxa"/>
            <w:tcBorders>
              <w:top w:val="nil"/>
              <w:left w:val="nil"/>
              <w:bottom w:val="nil"/>
              <w:right w:val="nil"/>
            </w:tcBorders>
            <w:shd w:val="clear" w:color="auto" w:fill="auto"/>
            <w:noWrap/>
            <w:vAlign w:val="bottom"/>
            <w:hideMark/>
          </w:tcPr>
          <w:p w14:paraId="5A187C57"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Sadorus 61872</w:t>
            </w:r>
          </w:p>
        </w:tc>
        <w:tc>
          <w:tcPr>
            <w:tcW w:w="1880" w:type="dxa"/>
            <w:tcBorders>
              <w:top w:val="nil"/>
              <w:left w:val="nil"/>
              <w:bottom w:val="nil"/>
              <w:right w:val="nil"/>
            </w:tcBorders>
            <w:shd w:val="clear" w:color="auto" w:fill="auto"/>
            <w:noWrap/>
            <w:vAlign w:val="bottom"/>
            <w:hideMark/>
          </w:tcPr>
          <w:p w14:paraId="78670E9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0.57%</w:t>
            </w:r>
          </w:p>
        </w:tc>
        <w:tc>
          <w:tcPr>
            <w:tcW w:w="1600" w:type="dxa"/>
            <w:tcBorders>
              <w:top w:val="nil"/>
              <w:left w:val="nil"/>
              <w:bottom w:val="nil"/>
              <w:right w:val="nil"/>
            </w:tcBorders>
            <w:shd w:val="clear" w:color="auto" w:fill="auto"/>
            <w:noWrap/>
            <w:vAlign w:val="bottom"/>
            <w:hideMark/>
          </w:tcPr>
          <w:p w14:paraId="24A8844A"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w:t>
            </w:r>
          </w:p>
        </w:tc>
      </w:tr>
      <w:tr w:rsidR="007E4178" w:rsidRPr="007E4178" w14:paraId="3A2DCD27" w14:textId="77777777" w:rsidTr="007E4178">
        <w:trPr>
          <w:trHeight w:val="300"/>
        </w:trPr>
        <w:tc>
          <w:tcPr>
            <w:tcW w:w="5560" w:type="dxa"/>
            <w:tcBorders>
              <w:top w:val="nil"/>
              <w:left w:val="nil"/>
              <w:bottom w:val="nil"/>
              <w:right w:val="nil"/>
            </w:tcBorders>
            <w:shd w:val="clear" w:color="auto" w:fill="auto"/>
            <w:noWrap/>
            <w:vAlign w:val="bottom"/>
            <w:hideMark/>
          </w:tcPr>
          <w:p w14:paraId="2A3F0CE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St. Joseph 61873</w:t>
            </w:r>
          </w:p>
        </w:tc>
        <w:tc>
          <w:tcPr>
            <w:tcW w:w="1880" w:type="dxa"/>
            <w:tcBorders>
              <w:top w:val="nil"/>
              <w:left w:val="nil"/>
              <w:bottom w:val="nil"/>
              <w:right w:val="nil"/>
            </w:tcBorders>
            <w:shd w:val="clear" w:color="auto" w:fill="auto"/>
            <w:noWrap/>
            <w:vAlign w:val="bottom"/>
            <w:hideMark/>
          </w:tcPr>
          <w:p w14:paraId="4FDF7633"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4.57%</w:t>
            </w:r>
          </w:p>
        </w:tc>
        <w:tc>
          <w:tcPr>
            <w:tcW w:w="1600" w:type="dxa"/>
            <w:tcBorders>
              <w:top w:val="nil"/>
              <w:left w:val="nil"/>
              <w:bottom w:val="nil"/>
              <w:right w:val="nil"/>
            </w:tcBorders>
            <w:shd w:val="clear" w:color="auto" w:fill="auto"/>
            <w:noWrap/>
            <w:vAlign w:val="bottom"/>
            <w:hideMark/>
          </w:tcPr>
          <w:p w14:paraId="4AC672C5"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8</w:t>
            </w:r>
          </w:p>
        </w:tc>
      </w:tr>
      <w:tr w:rsidR="007E4178" w:rsidRPr="007E4178" w14:paraId="7828A50D" w14:textId="77777777" w:rsidTr="007E4178">
        <w:trPr>
          <w:trHeight w:val="300"/>
        </w:trPr>
        <w:tc>
          <w:tcPr>
            <w:tcW w:w="5560" w:type="dxa"/>
            <w:tcBorders>
              <w:top w:val="nil"/>
              <w:left w:val="nil"/>
              <w:bottom w:val="nil"/>
              <w:right w:val="nil"/>
            </w:tcBorders>
            <w:shd w:val="clear" w:color="auto" w:fill="auto"/>
            <w:noWrap/>
            <w:vAlign w:val="bottom"/>
            <w:hideMark/>
          </w:tcPr>
          <w:p w14:paraId="0A2425FE"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Savoy 61874</w:t>
            </w:r>
          </w:p>
        </w:tc>
        <w:tc>
          <w:tcPr>
            <w:tcW w:w="1880" w:type="dxa"/>
            <w:tcBorders>
              <w:top w:val="nil"/>
              <w:left w:val="nil"/>
              <w:bottom w:val="nil"/>
              <w:right w:val="nil"/>
            </w:tcBorders>
            <w:shd w:val="clear" w:color="auto" w:fill="auto"/>
            <w:noWrap/>
            <w:vAlign w:val="bottom"/>
            <w:hideMark/>
          </w:tcPr>
          <w:p w14:paraId="27D22611"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1.14%</w:t>
            </w:r>
          </w:p>
        </w:tc>
        <w:tc>
          <w:tcPr>
            <w:tcW w:w="1600" w:type="dxa"/>
            <w:tcBorders>
              <w:top w:val="nil"/>
              <w:left w:val="nil"/>
              <w:bottom w:val="nil"/>
              <w:right w:val="nil"/>
            </w:tcBorders>
            <w:shd w:val="clear" w:color="auto" w:fill="auto"/>
            <w:noWrap/>
            <w:vAlign w:val="bottom"/>
            <w:hideMark/>
          </w:tcPr>
          <w:p w14:paraId="440B14C5"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w:t>
            </w:r>
          </w:p>
        </w:tc>
      </w:tr>
      <w:tr w:rsidR="007E4178" w:rsidRPr="007E4178" w14:paraId="061310BA" w14:textId="77777777" w:rsidTr="007E4178">
        <w:trPr>
          <w:trHeight w:val="300"/>
        </w:trPr>
        <w:tc>
          <w:tcPr>
            <w:tcW w:w="5560" w:type="dxa"/>
            <w:tcBorders>
              <w:top w:val="nil"/>
              <w:left w:val="nil"/>
              <w:bottom w:val="nil"/>
              <w:right w:val="nil"/>
            </w:tcBorders>
            <w:shd w:val="clear" w:color="auto" w:fill="auto"/>
            <w:noWrap/>
            <w:vAlign w:val="bottom"/>
            <w:hideMark/>
          </w:tcPr>
          <w:p w14:paraId="4A50DB9C"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Seymour 61875</w:t>
            </w:r>
          </w:p>
        </w:tc>
        <w:tc>
          <w:tcPr>
            <w:tcW w:w="1880" w:type="dxa"/>
            <w:tcBorders>
              <w:top w:val="nil"/>
              <w:left w:val="nil"/>
              <w:bottom w:val="nil"/>
              <w:right w:val="nil"/>
            </w:tcBorders>
            <w:shd w:val="clear" w:color="auto" w:fill="auto"/>
            <w:noWrap/>
            <w:vAlign w:val="bottom"/>
            <w:hideMark/>
          </w:tcPr>
          <w:p w14:paraId="1B05BB21"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45E89118"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0</w:t>
            </w:r>
          </w:p>
        </w:tc>
      </w:tr>
      <w:tr w:rsidR="007E4178" w:rsidRPr="007E4178" w14:paraId="489D0862" w14:textId="77777777" w:rsidTr="007E4178">
        <w:trPr>
          <w:trHeight w:val="300"/>
        </w:trPr>
        <w:tc>
          <w:tcPr>
            <w:tcW w:w="5560" w:type="dxa"/>
            <w:tcBorders>
              <w:top w:val="nil"/>
              <w:left w:val="nil"/>
              <w:bottom w:val="nil"/>
              <w:right w:val="nil"/>
            </w:tcBorders>
            <w:shd w:val="clear" w:color="auto" w:fill="auto"/>
            <w:noWrap/>
            <w:vAlign w:val="bottom"/>
            <w:hideMark/>
          </w:tcPr>
          <w:p w14:paraId="24755C3B"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Sidney 61877</w:t>
            </w:r>
          </w:p>
        </w:tc>
        <w:tc>
          <w:tcPr>
            <w:tcW w:w="1880" w:type="dxa"/>
            <w:tcBorders>
              <w:top w:val="nil"/>
              <w:left w:val="nil"/>
              <w:bottom w:val="nil"/>
              <w:right w:val="nil"/>
            </w:tcBorders>
            <w:shd w:val="clear" w:color="auto" w:fill="auto"/>
            <w:noWrap/>
            <w:vAlign w:val="bottom"/>
            <w:hideMark/>
          </w:tcPr>
          <w:p w14:paraId="456000C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1.14%</w:t>
            </w:r>
          </w:p>
        </w:tc>
        <w:tc>
          <w:tcPr>
            <w:tcW w:w="1600" w:type="dxa"/>
            <w:tcBorders>
              <w:top w:val="nil"/>
              <w:left w:val="nil"/>
              <w:bottom w:val="nil"/>
              <w:right w:val="nil"/>
            </w:tcBorders>
            <w:shd w:val="clear" w:color="auto" w:fill="auto"/>
            <w:noWrap/>
            <w:vAlign w:val="bottom"/>
            <w:hideMark/>
          </w:tcPr>
          <w:p w14:paraId="0F0B8940"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w:t>
            </w:r>
          </w:p>
        </w:tc>
      </w:tr>
      <w:tr w:rsidR="007E4178" w:rsidRPr="007E4178" w14:paraId="548F8989" w14:textId="77777777" w:rsidTr="007E4178">
        <w:trPr>
          <w:trHeight w:val="300"/>
        </w:trPr>
        <w:tc>
          <w:tcPr>
            <w:tcW w:w="5560" w:type="dxa"/>
            <w:tcBorders>
              <w:top w:val="nil"/>
              <w:left w:val="nil"/>
              <w:bottom w:val="nil"/>
              <w:right w:val="nil"/>
            </w:tcBorders>
            <w:shd w:val="clear" w:color="auto" w:fill="auto"/>
            <w:noWrap/>
            <w:vAlign w:val="bottom"/>
            <w:hideMark/>
          </w:tcPr>
          <w:p w14:paraId="4B5770EA"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Thomasboro 61878</w:t>
            </w:r>
          </w:p>
        </w:tc>
        <w:tc>
          <w:tcPr>
            <w:tcW w:w="1880" w:type="dxa"/>
            <w:tcBorders>
              <w:top w:val="nil"/>
              <w:left w:val="nil"/>
              <w:bottom w:val="nil"/>
              <w:right w:val="nil"/>
            </w:tcBorders>
            <w:shd w:val="clear" w:color="auto" w:fill="auto"/>
            <w:noWrap/>
            <w:vAlign w:val="bottom"/>
            <w:hideMark/>
          </w:tcPr>
          <w:p w14:paraId="7493AEA0"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0.57%</w:t>
            </w:r>
          </w:p>
        </w:tc>
        <w:tc>
          <w:tcPr>
            <w:tcW w:w="1600" w:type="dxa"/>
            <w:tcBorders>
              <w:top w:val="nil"/>
              <w:left w:val="nil"/>
              <w:bottom w:val="nil"/>
              <w:right w:val="nil"/>
            </w:tcBorders>
            <w:shd w:val="clear" w:color="auto" w:fill="auto"/>
            <w:noWrap/>
            <w:vAlign w:val="bottom"/>
            <w:hideMark/>
          </w:tcPr>
          <w:p w14:paraId="609F265C"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w:t>
            </w:r>
          </w:p>
        </w:tc>
      </w:tr>
      <w:tr w:rsidR="007E4178" w:rsidRPr="007E4178" w14:paraId="55724EF4" w14:textId="77777777" w:rsidTr="007E4178">
        <w:trPr>
          <w:trHeight w:val="300"/>
        </w:trPr>
        <w:tc>
          <w:tcPr>
            <w:tcW w:w="5560" w:type="dxa"/>
            <w:tcBorders>
              <w:top w:val="nil"/>
              <w:left w:val="nil"/>
              <w:bottom w:val="nil"/>
              <w:right w:val="nil"/>
            </w:tcBorders>
            <w:shd w:val="clear" w:color="auto" w:fill="auto"/>
            <w:noWrap/>
            <w:vAlign w:val="bottom"/>
            <w:hideMark/>
          </w:tcPr>
          <w:p w14:paraId="219C3F1D"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Tolono 61880</w:t>
            </w:r>
          </w:p>
        </w:tc>
        <w:tc>
          <w:tcPr>
            <w:tcW w:w="1880" w:type="dxa"/>
            <w:tcBorders>
              <w:top w:val="nil"/>
              <w:left w:val="nil"/>
              <w:bottom w:val="nil"/>
              <w:right w:val="nil"/>
            </w:tcBorders>
            <w:shd w:val="clear" w:color="auto" w:fill="auto"/>
            <w:noWrap/>
            <w:vAlign w:val="bottom"/>
            <w:hideMark/>
          </w:tcPr>
          <w:p w14:paraId="022DF60F"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3.43%</w:t>
            </w:r>
          </w:p>
        </w:tc>
        <w:tc>
          <w:tcPr>
            <w:tcW w:w="1600" w:type="dxa"/>
            <w:tcBorders>
              <w:top w:val="nil"/>
              <w:left w:val="nil"/>
              <w:bottom w:val="nil"/>
              <w:right w:val="nil"/>
            </w:tcBorders>
            <w:shd w:val="clear" w:color="auto" w:fill="auto"/>
            <w:noWrap/>
            <w:vAlign w:val="bottom"/>
            <w:hideMark/>
          </w:tcPr>
          <w:p w14:paraId="38454B9B"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6</w:t>
            </w:r>
          </w:p>
        </w:tc>
      </w:tr>
      <w:tr w:rsidR="007E4178" w:rsidRPr="007E4178" w14:paraId="6B338C61" w14:textId="77777777" w:rsidTr="007E4178">
        <w:trPr>
          <w:trHeight w:val="300"/>
        </w:trPr>
        <w:tc>
          <w:tcPr>
            <w:tcW w:w="5560" w:type="dxa"/>
            <w:tcBorders>
              <w:top w:val="nil"/>
              <w:left w:val="nil"/>
              <w:bottom w:val="nil"/>
              <w:right w:val="nil"/>
            </w:tcBorders>
            <w:shd w:val="clear" w:color="auto" w:fill="auto"/>
            <w:noWrap/>
            <w:vAlign w:val="bottom"/>
            <w:hideMark/>
          </w:tcPr>
          <w:p w14:paraId="1D4BC8B9"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Other (please specify)</w:t>
            </w:r>
          </w:p>
        </w:tc>
        <w:tc>
          <w:tcPr>
            <w:tcW w:w="1880" w:type="dxa"/>
            <w:tcBorders>
              <w:top w:val="nil"/>
              <w:left w:val="nil"/>
              <w:bottom w:val="nil"/>
              <w:right w:val="nil"/>
            </w:tcBorders>
            <w:shd w:val="clear" w:color="auto" w:fill="auto"/>
            <w:noWrap/>
            <w:vAlign w:val="bottom"/>
            <w:hideMark/>
          </w:tcPr>
          <w:p w14:paraId="7F603220" w14:textId="77777777" w:rsidR="007E4178" w:rsidRPr="007E4178" w:rsidRDefault="007E4178" w:rsidP="007E4178">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286FFC6C"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3</w:t>
            </w:r>
          </w:p>
        </w:tc>
      </w:tr>
      <w:tr w:rsidR="007E4178" w:rsidRPr="007E4178" w14:paraId="35F6E530" w14:textId="77777777" w:rsidTr="007E4178">
        <w:trPr>
          <w:trHeight w:val="300"/>
        </w:trPr>
        <w:tc>
          <w:tcPr>
            <w:tcW w:w="5560" w:type="dxa"/>
            <w:tcBorders>
              <w:top w:val="nil"/>
              <w:left w:val="nil"/>
              <w:bottom w:val="nil"/>
              <w:right w:val="nil"/>
            </w:tcBorders>
            <w:shd w:val="clear" w:color="auto" w:fill="auto"/>
            <w:noWrap/>
            <w:vAlign w:val="bottom"/>
            <w:hideMark/>
          </w:tcPr>
          <w:p w14:paraId="339D5A94"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36A8A4A0"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Answered</w:t>
            </w:r>
          </w:p>
        </w:tc>
        <w:tc>
          <w:tcPr>
            <w:tcW w:w="1600" w:type="dxa"/>
            <w:tcBorders>
              <w:top w:val="nil"/>
              <w:left w:val="nil"/>
              <w:bottom w:val="nil"/>
              <w:right w:val="nil"/>
            </w:tcBorders>
            <w:shd w:val="clear" w:color="auto" w:fill="auto"/>
            <w:noWrap/>
            <w:vAlign w:val="bottom"/>
            <w:hideMark/>
          </w:tcPr>
          <w:p w14:paraId="7EC06530"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175</w:t>
            </w:r>
          </w:p>
        </w:tc>
      </w:tr>
      <w:tr w:rsidR="007E4178" w:rsidRPr="007E4178" w14:paraId="6F3C3D69" w14:textId="77777777" w:rsidTr="007E4178">
        <w:trPr>
          <w:trHeight w:val="300"/>
        </w:trPr>
        <w:tc>
          <w:tcPr>
            <w:tcW w:w="5560" w:type="dxa"/>
            <w:tcBorders>
              <w:top w:val="nil"/>
              <w:left w:val="nil"/>
              <w:bottom w:val="nil"/>
              <w:right w:val="nil"/>
            </w:tcBorders>
            <w:shd w:val="clear" w:color="auto" w:fill="auto"/>
            <w:noWrap/>
            <w:vAlign w:val="bottom"/>
            <w:hideMark/>
          </w:tcPr>
          <w:p w14:paraId="5BC33AED" w14:textId="77777777" w:rsidR="007E4178" w:rsidRPr="007E4178" w:rsidRDefault="007E4178" w:rsidP="007E4178">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6BB883CA" w14:textId="77777777" w:rsidR="007E4178" w:rsidRPr="007E4178" w:rsidRDefault="007E4178" w:rsidP="007E4178">
            <w:pPr>
              <w:rPr>
                <w:rFonts w:ascii="Calibri" w:hAnsi="Calibri"/>
                <w:color w:val="000000"/>
                <w:sz w:val="22"/>
                <w:szCs w:val="22"/>
              </w:rPr>
            </w:pPr>
            <w:r w:rsidRPr="007E4178">
              <w:rPr>
                <w:rFonts w:ascii="Calibri" w:hAnsi="Calibri"/>
                <w:color w:val="000000"/>
                <w:sz w:val="22"/>
                <w:szCs w:val="22"/>
              </w:rPr>
              <w:t>Skipped</w:t>
            </w:r>
          </w:p>
        </w:tc>
        <w:tc>
          <w:tcPr>
            <w:tcW w:w="1600" w:type="dxa"/>
            <w:tcBorders>
              <w:top w:val="nil"/>
              <w:left w:val="nil"/>
              <w:bottom w:val="nil"/>
              <w:right w:val="nil"/>
            </w:tcBorders>
            <w:shd w:val="clear" w:color="auto" w:fill="auto"/>
            <w:noWrap/>
            <w:vAlign w:val="bottom"/>
            <w:hideMark/>
          </w:tcPr>
          <w:p w14:paraId="20A4D997" w14:textId="77777777" w:rsidR="007E4178" w:rsidRPr="007E4178" w:rsidRDefault="007E4178" w:rsidP="007E4178">
            <w:pPr>
              <w:jc w:val="right"/>
              <w:rPr>
                <w:rFonts w:ascii="Calibri" w:hAnsi="Calibri"/>
                <w:color w:val="000000"/>
                <w:sz w:val="22"/>
                <w:szCs w:val="22"/>
              </w:rPr>
            </w:pPr>
            <w:r w:rsidRPr="007E4178">
              <w:rPr>
                <w:rFonts w:ascii="Calibri" w:hAnsi="Calibri"/>
                <w:color w:val="000000"/>
                <w:sz w:val="22"/>
                <w:szCs w:val="22"/>
              </w:rPr>
              <w:t>2</w:t>
            </w:r>
          </w:p>
        </w:tc>
      </w:tr>
    </w:tbl>
    <w:p w14:paraId="750CD0E3" w14:textId="77777777" w:rsidR="00053D35" w:rsidRDefault="00053D35">
      <w:pPr>
        <w:rPr>
          <w:color w:val="080808"/>
          <w:sz w:val="22"/>
          <w:szCs w:val="22"/>
        </w:rPr>
      </w:pPr>
    </w:p>
    <w:p w14:paraId="07B69C77" w14:textId="77777777" w:rsidR="00053D35" w:rsidRDefault="00053D35" w:rsidP="00053D35">
      <w:r>
        <w:br w:type="page"/>
      </w:r>
    </w:p>
    <w:tbl>
      <w:tblPr>
        <w:tblW w:w="9040" w:type="dxa"/>
        <w:tblLook w:val="04A0" w:firstRow="1" w:lastRow="0" w:firstColumn="1" w:lastColumn="0" w:noHBand="0" w:noVBand="1"/>
      </w:tblPr>
      <w:tblGrid>
        <w:gridCol w:w="5560"/>
        <w:gridCol w:w="1880"/>
        <w:gridCol w:w="1600"/>
      </w:tblGrid>
      <w:tr w:rsidR="00053D35" w:rsidRPr="00053D35" w14:paraId="09B849E3" w14:textId="77777777" w:rsidTr="00053D35">
        <w:trPr>
          <w:trHeight w:val="300"/>
        </w:trPr>
        <w:tc>
          <w:tcPr>
            <w:tcW w:w="5560" w:type="dxa"/>
            <w:tcBorders>
              <w:top w:val="nil"/>
              <w:left w:val="nil"/>
              <w:bottom w:val="nil"/>
              <w:right w:val="nil"/>
            </w:tcBorders>
            <w:shd w:val="clear" w:color="auto" w:fill="auto"/>
            <w:noWrap/>
            <w:vAlign w:val="bottom"/>
            <w:hideMark/>
          </w:tcPr>
          <w:p w14:paraId="039D286C" w14:textId="77777777" w:rsidR="00053D35" w:rsidRPr="00053D35" w:rsidRDefault="00053D35" w:rsidP="00053D35">
            <w:pPr>
              <w:rPr>
                <w:rFonts w:ascii="Calibri" w:hAnsi="Calibri"/>
                <w:b/>
                <w:color w:val="000000"/>
                <w:sz w:val="22"/>
                <w:szCs w:val="22"/>
              </w:rPr>
            </w:pPr>
            <w:r w:rsidRPr="00053D35">
              <w:rPr>
                <w:rFonts w:ascii="Calibri" w:hAnsi="Calibri"/>
                <w:b/>
                <w:color w:val="000000"/>
                <w:sz w:val="22"/>
                <w:szCs w:val="22"/>
              </w:rPr>
              <w:lastRenderedPageBreak/>
              <w:t>Q15. ISC Coordinator/Surveyor</w:t>
            </w:r>
          </w:p>
        </w:tc>
        <w:tc>
          <w:tcPr>
            <w:tcW w:w="1880" w:type="dxa"/>
            <w:tcBorders>
              <w:top w:val="nil"/>
              <w:left w:val="nil"/>
              <w:bottom w:val="nil"/>
              <w:right w:val="nil"/>
            </w:tcBorders>
            <w:shd w:val="clear" w:color="auto" w:fill="auto"/>
            <w:noWrap/>
            <w:vAlign w:val="bottom"/>
            <w:hideMark/>
          </w:tcPr>
          <w:p w14:paraId="3F246AA3" w14:textId="77777777" w:rsidR="00053D35" w:rsidRPr="00053D35" w:rsidRDefault="00053D35" w:rsidP="00053D35">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731BB9EA" w14:textId="77777777" w:rsidR="00053D35" w:rsidRPr="00053D35" w:rsidRDefault="00053D35" w:rsidP="00053D35"/>
        </w:tc>
      </w:tr>
      <w:tr w:rsidR="00053D35" w:rsidRPr="00053D35" w14:paraId="6A94539B" w14:textId="77777777" w:rsidTr="00053D35">
        <w:trPr>
          <w:trHeight w:val="300"/>
        </w:trPr>
        <w:tc>
          <w:tcPr>
            <w:tcW w:w="5560" w:type="dxa"/>
            <w:tcBorders>
              <w:top w:val="nil"/>
              <w:left w:val="nil"/>
              <w:bottom w:val="nil"/>
              <w:right w:val="nil"/>
            </w:tcBorders>
            <w:shd w:val="clear" w:color="auto" w:fill="auto"/>
            <w:noWrap/>
            <w:vAlign w:val="bottom"/>
            <w:hideMark/>
          </w:tcPr>
          <w:p w14:paraId="7DF730F3"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Answer Choices</w:t>
            </w:r>
          </w:p>
        </w:tc>
        <w:tc>
          <w:tcPr>
            <w:tcW w:w="1880" w:type="dxa"/>
            <w:tcBorders>
              <w:top w:val="nil"/>
              <w:left w:val="nil"/>
              <w:bottom w:val="nil"/>
              <w:right w:val="nil"/>
            </w:tcBorders>
            <w:shd w:val="clear" w:color="auto" w:fill="auto"/>
            <w:noWrap/>
            <w:vAlign w:val="bottom"/>
            <w:hideMark/>
          </w:tcPr>
          <w:p w14:paraId="0F1DCFEB"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Response Percent</w:t>
            </w:r>
          </w:p>
        </w:tc>
        <w:tc>
          <w:tcPr>
            <w:tcW w:w="1600" w:type="dxa"/>
            <w:tcBorders>
              <w:top w:val="nil"/>
              <w:left w:val="nil"/>
              <w:bottom w:val="nil"/>
              <w:right w:val="nil"/>
            </w:tcBorders>
            <w:shd w:val="clear" w:color="auto" w:fill="auto"/>
            <w:noWrap/>
            <w:vAlign w:val="bottom"/>
            <w:hideMark/>
          </w:tcPr>
          <w:p w14:paraId="05BE24BE" w14:textId="77777777" w:rsidR="00053D35" w:rsidRPr="00053D35" w:rsidRDefault="00053D35" w:rsidP="00053D35">
            <w:pPr>
              <w:rPr>
                <w:rFonts w:ascii="Calibri" w:hAnsi="Calibri"/>
                <w:color w:val="000000"/>
                <w:sz w:val="22"/>
                <w:szCs w:val="22"/>
              </w:rPr>
            </w:pPr>
            <w:r>
              <w:rPr>
                <w:rFonts w:ascii="Calibri" w:hAnsi="Calibri"/>
                <w:color w:val="000000"/>
                <w:sz w:val="22"/>
                <w:szCs w:val="22"/>
              </w:rPr>
              <w:t xml:space="preserve">        </w:t>
            </w:r>
            <w:r w:rsidRPr="00053D35">
              <w:rPr>
                <w:rFonts w:ascii="Calibri" w:hAnsi="Calibri"/>
                <w:color w:val="000000"/>
                <w:sz w:val="22"/>
                <w:szCs w:val="22"/>
              </w:rPr>
              <w:t>Responses</w:t>
            </w:r>
          </w:p>
        </w:tc>
      </w:tr>
      <w:tr w:rsidR="00053D35" w:rsidRPr="00053D35" w14:paraId="3386FE5E" w14:textId="77777777" w:rsidTr="00053D35">
        <w:trPr>
          <w:trHeight w:val="300"/>
        </w:trPr>
        <w:tc>
          <w:tcPr>
            <w:tcW w:w="5560" w:type="dxa"/>
            <w:tcBorders>
              <w:top w:val="nil"/>
              <w:left w:val="nil"/>
              <w:bottom w:val="nil"/>
              <w:right w:val="nil"/>
            </w:tcBorders>
            <w:shd w:val="clear" w:color="auto" w:fill="auto"/>
            <w:noWrap/>
            <w:vAlign w:val="bottom"/>
            <w:hideMark/>
          </w:tcPr>
          <w:p w14:paraId="57583F31"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Kim Bowdry</w:t>
            </w:r>
          </w:p>
        </w:tc>
        <w:tc>
          <w:tcPr>
            <w:tcW w:w="1880" w:type="dxa"/>
            <w:tcBorders>
              <w:top w:val="nil"/>
              <w:left w:val="nil"/>
              <w:bottom w:val="nil"/>
              <w:right w:val="nil"/>
            </w:tcBorders>
            <w:shd w:val="clear" w:color="auto" w:fill="auto"/>
            <w:noWrap/>
            <w:vAlign w:val="bottom"/>
            <w:hideMark/>
          </w:tcPr>
          <w:p w14:paraId="6F7D2B7E"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2FFA61CF"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0</w:t>
            </w:r>
          </w:p>
        </w:tc>
      </w:tr>
      <w:tr w:rsidR="00053D35" w:rsidRPr="00053D35" w14:paraId="435D12BD" w14:textId="77777777" w:rsidTr="00053D35">
        <w:trPr>
          <w:trHeight w:val="300"/>
        </w:trPr>
        <w:tc>
          <w:tcPr>
            <w:tcW w:w="5560" w:type="dxa"/>
            <w:tcBorders>
              <w:top w:val="nil"/>
              <w:left w:val="nil"/>
              <w:bottom w:val="nil"/>
              <w:right w:val="nil"/>
            </w:tcBorders>
            <w:shd w:val="clear" w:color="auto" w:fill="auto"/>
            <w:noWrap/>
            <w:vAlign w:val="bottom"/>
            <w:hideMark/>
          </w:tcPr>
          <w:p w14:paraId="5CD93084"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Babette Leek</w:t>
            </w:r>
          </w:p>
        </w:tc>
        <w:tc>
          <w:tcPr>
            <w:tcW w:w="1880" w:type="dxa"/>
            <w:tcBorders>
              <w:top w:val="nil"/>
              <w:left w:val="nil"/>
              <w:bottom w:val="nil"/>
              <w:right w:val="nil"/>
            </w:tcBorders>
            <w:shd w:val="clear" w:color="auto" w:fill="auto"/>
            <w:noWrap/>
            <w:vAlign w:val="bottom"/>
            <w:hideMark/>
          </w:tcPr>
          <w:p w14:paraId="13272607"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5FEA8780"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0</w:t>
            </w:r>
          </w:p>
        </w:tc>
      </w:tr>
      <w:tr w:rsidR="00053D35" w:rsidRPr="00053D35" w14:paraId="1B725EC7" w14:textId="77777777" w:rsidTr="00053D35">
        <w:trPr>
          <w:trHeight w:val="300"/>
        </w:trPr>
        <w:tc>
          <w:tcPr>
            <w:tcW w:w="5560" w:type="dxa"/>
            <w:tcBorders>
              <w:top w:val="nil"/>
              <w:left w:val="nil"/>
              <w:bottom w:val="nil"/>
              <w:right w:val="nil"/>
            </w:tcBorders>
            <w:shd w:val="clear" w:color="auto" w:fill="auto"/>
            <w:noWrap/>
            <w:vAlign w:val="bottom"/>
            <w:hideMark/>
          </w:tcPr>
          <w:p w14:paraId="64A4C34F"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Mika Nelson-Klaudt</w:t>
            </w:r>
          </w:p>
        </w:tc>
        <w:tc>
          <w:tcPr>
            <w:tcW w:w="1880" w:type="dxa"/>
            <w:tcBorders>
              <w:top w:val="nil"/>
              <w:left w:val="nil"/>
              <w:bottom w:val="nil"/>
              <w:right w:val="nil"/>
            </w:tcBorders>
            <w:shd w:val="clear" w:color="auto" w:fill="auto"/>
            <w:noWrap/>
            <w:vAlign w:val="bottom"/>
            <w:hideMark/>
          </w:tcPr>
          <w:p w14:paraId="1FE5A80F"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486D12AD"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0</w:t>
            </w:r>
          </w:p>
        </w:tc>
      </w:tr>
      <w:tr w:rsidR="00053D35" w:rsidRPr="00053D35" w14:paraId="533D27C1" w14:textId="77777777" w:rsidTr="00053D35">
        <w:trPr>
          <w:trHeight w:val="300"/>
        </w:trPr>
        <w:tc>
          <w:tcPr>
            <w:tcW w:w="5560" w:type="dxa"/>
            <w:tcBorders>
              <w:top w:val="nil"/>
              <w:left w:val="nil"/>
              <w:bottom w:val="nil"/>
              <w:right w:val="nil"/>
            </w:tcBorders>
            <w:shd w:val="clear" w:color="auto" w:fill="auto"/>
            <w:noWrap/>
            <w:vAlign w:val="bottom"/>
            <w:hideMark/>
          </w:tcPr>
          <w:p w14:paraId="0DAAA94D"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Angela Yost</w:t>
            </w:r>
          </w:p>
        </w:tc>
        <w:tc>
          <w:tcPr>
            <w:tcW w:w="1880" w:type="dxa"/>
            <w:tcBorders>
              <w:top w:val="nil"/>
              <w:left w:val="nil"/>
              <w:bottom w:val="nil"/>
              <w:right w:val="nil"/>
            </w:tcBorders>
            <w:shd w:val="clear" w:color="auto" w:fill="auto"/>
            <w:noWrap/>
            <w:vAlign w:val="bottom"/>
            <w:hideMark/>
          </w:tcPr>
          <w:p w14:paraId="672D9A81"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5B8D3528"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0</w:t>
            </w:r>
          </w:p>
        </w:tc>
      </w:tr>
      <w:tr w:rsidR="00053D35" w:rsidRPr="00053D35" w14:paraId="666FA4F9" w14:textId="77777777" w:rsidTr="00053D35">
        <w:trPr>
          <w:trHeight w:val="300"/>
        </w:trPr>
        <w:tc>
          <w:tcPr>
            <w:tcW w:w="5560" w:type="dxa"/>
            <w:tcBorders>
              <w:top w:val="nil"/>
              <w:left w:val="nil"/>
              <w:bottom w:val="nil"/>
              <w:right w:val="nil"/>
            </w:tcBorders>
            <w:shd w:val="clear" w:color="auto" w:fill="auto"/>
            <w:noWrap/>
            <w:vAlign w:val="bottom"/>
            <w:hideMark/>
          </w:tcPr>
          <w:p w14:paraId="6C2B0A5A"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Vaughn Wilson</w:t>
            </w:r>
          </w:p>
        </w:tc>
        <w:tc>
          <w:tcPr>
            <w:tcW w:w="1880" w:type="dxa"/>
            <w:tcBorders>
              <w:top w:val="nil"/>
              <w:left w:val="nil"/>
              <w:bottom w:val="nil"/>
              <w:right w:val="nil"/>
            </w:tcBorders>
            <w:shd w:val="clear" w:color="auto" w:fill="auto"/>
            <w:noWrap/>
            <w:vAlign w:val="bottom"/>
            <w:hideMark/>
          </w:tcPr>
          <w:p w14:paraId="4A390679"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08BA1977"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0</w:t>
            </w:r>
          </w:p>
        </w:tc>
      </w:tr>
      <w:tr w:rsidR="00053D35" w:rsidRPr="00053D35" w14:paraId="35F97D43" w14:textId="77777777" w:rsidTr="00053D35">
        <w:trPr>
          <w:trHeight w:val="300"/>
        </w:trPr>
        <w:tc>
          <w:tcPr>
            <w:tcW w:w="5560" w:type="dxa"/>
            <w:tcBorders>
              <w:top w:val="nil"/>
              <w:left w:val="nil"/>
              <w:bottom w:val="nil"/>
              <w:right w:val="nil"/>
            </w:tcBorders>
            <w:shd w:val="clear" w:color="auto" w:fill="auto"/>
            <w:noWrap/>
            <w:vAlign w:val="bottom"/>
            <w:hideMark/>
          </w:tcPr>
          <w:p w14:paraId="6418CDE1"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Mary Rascher</w:t>
            </w:r>
          </w:p>
        </w:tc>
        <w:tc>
          <w:tcPr>
            <w:tcW w:w="1880" w:type="dxa"/>
            <w:tcBorders>
              <w:top w:val="nil"/>
              <w:left w:val="nil"/>
              <w:bottom w:val="nil"/>
              <w:right w:val="nil"/>
            </w:tcBorders>
            <w:shd w:val="clear" w:color="auto" w:fill="auto"/>
            <w:noWrap/>
            <w:vAlign w:val="bottom"/>
            <w:hideMark/>
          </w:tcPr>
          <w:p w14:paraId="269F2062"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100.0%</w:t>
            </w:r>
          </w:p>
        </w:tc>
        <w:tc>
          <w:tcPr>
            <w:tcW w:w="1600" w:type="dxa"/>
            <w:tcBorders>
              <w:top w:val="nil"/>
              <w:left w:val="nil"/>
              <w:bottom w:val="nil"/>
              <w:right w:val="nil"/>
            </w:tcBorders>
            <w:shd w:val="clear" w:color="auto" w:fill="auto"/>
            <w:noWrap/>
            <w:vAlign w:val="bottom"/>
            <w:hideMark/>
          </w:tcPr>
          <w:p w14:paraId="41AA1BCE"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175</w:t>
            </w:r>
          </w:p>
        </w:tc>
      </w:tr>
      <w:tr w:rsidR="00053D35" w:rsidRPr="00053D35" w14:paraId="016DBDA6" w14:textId="77777777" w:rsidTr="00053D35">
        <w:trPr>
          <w:trHeight w:val="300"/>
        </w:trPr>
        <w:tc>
          <w:tcPr>
            <w:tcW w:w="5560" w:type="dxa"/>
            <w:tcBorders>
              <w:top w:val="nil"/>
              <w:left w:val="nil"/>
              <w:bottom w:val="nil"/>
              <w:right w:val="nil"/>
            </w:tcBorders>
            <w:shd w:val="clear" w:color="auto" w:fill="auto"/>
            <w:noWrap/>
            <w:vAlign w:val="bottom"/>
            <w:hideMark/>
          </w:tcPr>
          <w:p w14:paraId="3F473B7F"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Elizabeth Moscoso</w:t>
            </w:r>
          </w:p>
        </w:tc>
        <w:tc>
          <w:tcPr>
            <w:tcW w:w="1880" w:type="dxa"/>
            <w:tcBorders>
              <w:top w:val="nil"/>
              <w:left w:val="nil"/>
              <w:bottom w:val="nil"/>
              <w:right w:val="nil"/>
            </w:tcBorders>
            <w:shd w:val="clear" w:color="auto" w:fill="auto"/>
            <w:noWrap/>
            <w:vAlign w:val="bottom"/>
            <w:hideMark/>
          </w:tcPr>
          <w:p w14:paraId="2AC24DE8"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7B337DCB"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0</w:t>
            </w:r>
          </w:p>
        </w:tc>
      </w:tr>
      <w:tr w:rsidR="00053D35" w:rsidRPr="00053D35" w14:paraId="4FDF168A" w14:textId="77777777" w:rsidTr="00053D35">
        <w:trPr>
          <w:trHeight w:val="300"/>
        </w:trPr>
        <w:tc>
          <w:tcPr>
            <w:tcW w:w="5560" w:type="dxa"/>
            <w:tcBorders>
              <w:top w:val="nil"/>
              <w:left w:val="nil"/>
              <w:bottom w:val="nil"/>
              <w:right w:val="nil"/>
            </w:tcBorders>
            <w:shd w:val="clear" w:color="auto" w:fill="auto"/>
            <w:noWrap/>
            <w:vAlign w:val="bottom"/>
            <w:hideMark/>
          </w:tcPr>
          <w:p w14:paraId="6A11482B"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Kate Sheridan</w:t>
            </w:r>
          </w:p>
        </w:tc>
        <w:tc>
          <w:tcPr>
            <w:tcW w:w="1880" w:type="dxa"/>
            <w:tcBorders>
              <w:top w:val="nil"/>
              <w:left w:val="nil"/>
              <w:bottom w:val="nil"/>
              <w:right w:val="nil"/>
            </w:tcBorders>
            <w:shd w:val="clear" w:color="auto" w:fill="auto"/>
            <w:noWrap/>
            <w:vAlign w:val="bottom"/>
            <w:hideMark/>
          </w:tcPr>
          <w:p w14:paraId="340A82AC"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1243D8C1"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0</w:t>
            </w:r>
          </w:p>
        </w:tc>
      </w:tr>
      <w:tr w:rsidR="00053D35" w:rsidRPr="00053D35" w14:paraId="21888AD0" w14:textId="77777777" w:rsidTr="00053D35">
        <w:trPr>
          <w:trHeight w:val="300"/>
        </w:trPr>
        <w:tc>
          <w:tcPr>
            <w:tcW w:w="5560" w:type="dxa"/>
            <w:tcBorders>
              <w:top w:val="nil"/>
              <w:left w:val="nil"/>
              <w:bottom w:val="nil"/>
              <w:right w:val="nil"/>
            </w:tcBorders>
            <w:shd w:val="clear" w:color="auto" w:fill="auto"/>
            <w:noWrap/>
            <w:vAlign w:val="bottom"/>
            <w:hideMark/>
          </w:tcPr>
          <w:p w14:paraId="3C708F57"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Other Team Member Completing Survey:</w:t>
            </w:r>
          </w:p>
        </w:tc>
        <w:tc>
          <w:tcPr>
            <w:tcW w:w="1880" w:type="dxa"/>
            <w:tcBorders>
              <w:top w:val="nil"/>
              <w:left w:val="nil"/>
              <w:bottom w:val="nil"/>
              <w:right w:val="nil"/>
            </w:tcBorders>
            <w:shd w:val="clear" w:color="auto" w:fill="auto"/>
            <w:noWrap/>
            <w:vAlign w:val="bottom"/>
            <w:hideMark/>
          </w:tcPr>
          <w:p w14:paraId="4537C2F7"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0.0%</w:t>
            </w:r>
          </w:p>
        </w:tc>
        <w:tc>
          <w:tcPr>
            <w:tcW w:w="1600" w:type="dxa"/>
            <w:tcBorders>
              <w:top w:val="nil"/>
              <w:left w:val="nil"/>
              <w:bottom w:val="nil"/>
              <w:right w:val="nil"/>
            </w:tcBorders>
            <w:shd w:val="clear" w:color="auto" w:fill="auto"/>
            <w:noWrap/>
            <w:vAlign w:val="bottom"/>
            <w:hideMark/>
          </w:tcPr>
          <w:p w14:paraId="073F46B7"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0</w:t>
            </w:r>
          </w:p>
        </w:tc>
      </w:tr>
      <w:tr w:rsidR="00053D35" w:rsidRPr="00053D35" w14:paraId="0CAA7139" w14:textId="77777777" w:rsidTr="00053D35">
        <w:trPr>
          <w:trHeight w:val="300"/>
        </w:trPr>
        <w:tc>
          <w:tcPr>
            <w:tcW w:w="5560" w:type="dxa"/>
            <w:tcBorders>
              <w:top w:val="nil"/>
              <w:left w:val="nil"/>
              <w:bottom w:val="nil"/>
              <w:right w:val="nil"/>
            </w:tcBorders>
            <w:shd w:val="clear" w:color="auto" w:fill="auto"/>
            <w:noWrap/>
            <w:vAlign w:val="bottom"/>
            <w:hideMark/>
          </w:tcPr>
          <w:p w14:paraId="0E42071C" w14:textId="77777777" w:rsidR="00053D35" w:rsidRPr="00053D35" w:rsidRDefault="00053D35" w:rsidP="00053D35">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161783D5"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Answered</w:t>
            </w:r>
          </w:p>
        </w:tc>
        <w:tc>
          <w:tcPr>
            <w:tcW w:w="1600" w:type="dxa"/>
            <w:tcBorders>
              <w:top w:val="nil"/>
              <w:left w:val="nil"/>
              <w:bottom w:val="nil"/>
              <w:right w:val="nil"/>
            </w:tcBorders>
            <w:shd w:val="clear" w:color="auto" w:fill="auto"/>
            <w:noWrap/>
            <w:vAlign w:val="bottom"/>
            <w:hideMark/>
          </w:tcPr>
          <w:p w14:paraId="1F2940DF"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175</w:t>
            </w:r>
          </w:p>
        </w:tc>
      </w:tr>
      <w:tr w:rsidR="00053D35" w:rsidRPr="00053D35" w14:paraId="42A22700" w14:textId="77777777" w:rsidTr="00053D35">
        <w:trPr>
          <w:trHeight w:val="300"/>
        </w:trPr>
        <w:tc>
          <w:tcPr>
            <w:tcW w:w="5560" w:type="dxa"/>
            <w:tcBorders>
              <w:top w:val="nil"/>
              <w:left w:val="nil"/>
              <w:bottom w:val="nil"/>
              <w:right w:val="nil"/>
            </w:tcBorders>
            <w:shd w:val="clear" w:color="auto" w:fill="auto"/>
            <w:noWrap/>
            <w:vAlign w:val="bottom"/>
            <w:hideMark/>
          </w:tcPr>
          <w:p w14:paraId="01C652C1" w14:textId="77777777" w:rsidR="00053D35" w:rsidRPr="00053D35" w:rsidRDefault="00053D35" w:rsidP="00053D35">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30616EAF"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Skipped</w:t>
            </w:r>
          </w:p>
        </w:tc>
        <w:tc>
          <w:tcPr>
            <w:tcW w:w="1600" w:type="dxa"/>
            <w:tcBorders>
              <w:top w:val="nil"/>
              <w:left w:val="nil"/>
              <w:bottom w:val="nil"/>
              <w:right w:val="nil"/>
            </w:tcBorders>
            <w:shd w:val="clear" w:color="auto" w:fill="auto"/>
            <w:noWrap/>
            <w:vAlign w:val="bottom"/>
            <w:hideMark/>
          </w:tcPr>
          <w:p w14:paraId="24E00EBD"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2</w:t>
            </w:r>
          </w:p>
        </w:tc>
      </w:tr>
    </w:tbl>
    <w:p w14:paraId="61BF09A2" w14:textId="77777777" w:rsidR="00053D35" w:rsidRDefault="00053D35">
      <w:pPr>
        <w:rPr>
          <w:color w:val="080808"/>
          <w:sz w:val="22"/>
          <w:szCs w:val="22"/>
        </w:rPr>
      </w:pPr>
    </w:p>
    <w:tbl>
      <w:tblPr>
        <w:tblW w:w="9040" w:type="dxa"/>
        <w:tblLook w:val="04A0" w:firstRow="1" w:lastRow="0" w:firstColumn="1" w:lastColumn="0" w:noHBand="0" w:noVBand="1"/>
      </w:tblPr>
      <w:tblGrid>
        <w:gridCol w:w="5560"/>
        <w:gridCol w:w="1880"/>
        <w:gridCol w:w="1600"/>
      </w:tblGrid>
      <w:tr w:rsidR="00053D35" w:rsidRPr="00053D35" w14:paraId="0BBD57D3" w14:textId="77777777" w:rsidTr="00053D35">
        <w:trPr>
          <w:trHeight w:val="300"/>
        </w:trPr>
        <w:tc>
          <w:tcPr>
            <w:tcW w:w="5560" w:type="dxa"/>
            <w:tcBorders>
              <w:top w:val="nil"/>
              <w:left w:val="nil"/>
              <w:bottom w:val="nil"/>
              <w:right w:val="nil"/>
            </w:tcBorders>
            <w:shd w:val="clear" w:color="auto" w:fill="auto"/>
            <w:noWrap/>
            <w:vAlign w:val="bottom"/>
            <w:hideMark/>
          </w:tcPr>
          <w:p w14:paraId="78E1757F" w14:textId="77777777" w:rsidR="00053D35" w:rsidRDefault="00053D35" w:rsidP="00053D35">
            <w:pPr>
              <w:rPr>
                <w:rFonts w:ascii="Calibri" w:hAnsi="Calibri"/>
                <w:color w:val="000000"/>
                <w:sz w:val="22"/>
                <w:szCs w:val="22"/>
              </w:rPr>
            </w:pPr>
          </w:p>
          <w:p w14:paraId="7C658DAE" w14:textId="77777777" w:rsidR="00053D35" w:rsidRPr="00053D35" w:rsidRDefault="00053D35" w:rsidP="00053D35">
            <w:pPr>
              <w:rPr>
                <w:rFonts w:ascii="Calibri" w:hAnsi="Calibri"/>
                <w:b/>
                <w:color w:val="000000"/>
                <w:sz w:val="22"/>
                <w:szCs w:val="22"/>
              </w:rPr>
            </w:pPr>
            <w:r w:rsidRPr="00053D35">
              <w:rPr>
                <w:rFonts w:ascii="Calibri" w:hAnsi="Calibri"/>
                <w:b/>
                <w:color w:val="000000"/>
                <w:sz w:val="22"/>
                <w:szCs w:val="22"/>
              </w:rPr>
              <w:t>Q16. Client's Current Preference Assessment Status</w:t>
            </w:r>
          </w:p>
        </w:tc>
        <w:tc>
          <w:tcPr>
            <w:tcW w:w="1880" w:type="dxa"/>
            <w:tcBorders>
              <w:top w:val="nil"/>
              <w:left w:val="nil"/>
              <w:bottom w:val="nil"/>
              <w:right w:val="nil"/>
            </w:tcBorders>
            <w:shd w:val="clear" w:color="auto" w:fill="auto"/>
            <w:noWrap/>
            <w:vAlign w:val="bottom"/>
            <w:hideMark/>
          </w:tcPr>
          <w:p w14:paraId="5EF958DA" w14:textId="77777777" w:rsidR="00053D35" w:rsidRPr="00053D35" w:rsidRDefault="00053D35" w:rsidP="00053D35">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1ED27ACA" w14:textId="77777777" w:rsidR="00053D35" w:rsidRPr="00053D35" w:rsidRDefault="00053D35" w:rsidP="00053D35"/>
        </w:tc>
      </w:tr>
      <w:tr w:rsidR="00053D35" w:rsidRPr="00053D35" w14:paraId="43343AF6" w14:textId="77777777" w:rsidTr="00053D35">
        <w:trPr>
          <w:trHeight w:val="300"/>
        </w:trPr>
        <w:tc>
          <w:tcPr>
            <w:tcW w:w="5560" w:type="dxa"/>
            <w:tcBorders>
              <w:top w:val="nil"/>
              <w:left w:val="nil"/>
              <w:bottom w:val="nil"/>
              <w:right w:val="nil"/>
            </w:tcBorders>
            <w:shd w:val="clear" w:color="auto" w:fill="auto"/>
            <w:noWrap/>
            <w:vAlign w:val="bottom"/>
            <w:hideMark/>
          </w:tcPr>
          <w:p w14:paraId="79DEF538"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Answer Choices</w:t>
            </w:r>
          </w:p>
        </w:tc>
        <w:tc>
          <w:tcPr>
            <w:tcW w:w="1880" w:type="dxa"/>
            <w:tcBorders>
              <w:top w:val="nil"/>
              <w:left w:val="nil"/>
              <w:bottom w:val="nil"/>
              <w:right w:val="nil"/>
            </w:tcBorders>
            <w:shd w:val="clear" w:color="auto" w:fill="auto"/>
            <w:noWrap/>
            <w:vAlign w:val="bottom"/>
            <w:hideMark/>
          </w:tcPr>
          <w:p w14:paraId="79724EB1"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Response Percent</w:t>
            </w:r>
          </w:p>
        </w:tc>
        <w:tc>
          <w:tcPr>
            <w:tcW w:w="1600" w:type="dxa"/>
            <w:tcBorders>
              <w:top w:val="nil"/>
              <w:left w:val="nil"/>
              <w:bottom w:val="nil"/>
              <w:right w:val="nil"/>
            </w:tcBorders>
            <w:shd w:val="clear" w:color="auto" w:fill="auto"/>
            <w:noWrap/>
            <w:vAlign w:val="bottom"/>
            <w:hideMark/>
          </w:tcPr>
          <w:p w14:paraId="3141C520" w14:textId="77777777" w:rsidR="00053D35" w:rsidRPr="00053D35" w:rsidRDefault="00053D35" w:rsidP="00053D35">
            <w:pPr>
              <w:rPr>
                <w:rFonts w:ascii="Calibri" w:hAnsi="Calibri"/>
                <w:color w:val="000000"/>
                <w:sz w:val="22"/>
                <w:szCs w:val="22"/>
              </w:rPr>
            </w:pPr>
            <w:r>
              <w:rPr>
                <w:rFonts w:ascii="Calibri" w:hAnsi="Calibri"/>
                <w:color w:val="000000"/>
                <w:sz w:val="22"/>
                <w:szCs w:val="22"/>
              </w:rPr>
              <w:t xml:space="preserve">        </w:t>
            </w:r>
            <w:r w:rsidRPr="00053D35">
              <w:rPr>
                <w:rFonts w:ascii="Calibri" w:hAnsi="Calibri"/>
                <w:color w:val="000000"/>
                <w:sz w:val="22"/>
                <w:szCs w:val="22"/>
              </w:rPr>
              <w:t>Responses</w:t>
            </w:r>
          </w:p>
        </w:tc>
      </w:tr>
      <w:tr w:rsidR="00053D35" w:rsidRPr="00053D35" w14:paraId="3FF120FD" w14:textId="77777777" w:rsidTr="00053D35">
        <w:trPr>
          <w:trHeight w:val="300"/>
        </w:trPr>
        <w:tc>
          <w:tcPr>
            <w:tcW w:w="5560" w:type="dxa"/>
            <w:tcBorders>
              <w:top w:val="nil"/>
              <w:left w:val="nil"/>
              <w:bottom w:val="nil"/>
              <w:right w:val="nil"/>
            </w:tcBorders>
            <w:shd w:val="clear" w:color="auto" w:fill="auto"/>
            <w:noWrap/>
            <w:vAlign w:val="bottom"/>
            <w:hideMark/>
          </w:tcPr>
          <w:p w14:paraId="45C6BD25"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New</w:t>
            </w:r>
          </w:p>
        </w:tc>
        <w:tc>
          <w:tcPr>
            <w:tcW w:w="1880" w:type="dxa"/>
            <w:tcBorders>
              <w:top w:val="nil"/>
              <w:left w:val="nil"/>
              <w:bottom w:val="nil"/>
              <w:right w:val="nil"/>
            </w:tcBorders>
            <w:shd w:val="clear" w:color="auto" w:fill="auto"/>
            <w:noWrap/>
            <w:vAlign w:val="bottom"/>
            <w:hideMark/>
          </w:tcPr>
          <w:p w14:paraId="7452FCBF"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44.19%</w:t>
            </w:r>
          </w:p>
        </w:tc>
        <w:tc>
          <w:tcPr>
            <w:tcW w:w="1600" w:type="dxa"/>
            <w:tcBorders>
              <w:top w:val="nil"/>
              <w:left w:val="nil"/>
              <w:bottom w:val="nil"/>
              <w:right w:val="nil"/>
            </w:tcBorders>
            <w:shd w:val="clear" w:color="auto" w:fill="auto"/>
            <w:noWrap/>
            <w:vAlign w:val="bottom"/>
            <w:hideMark/>
          </w:tcPr>
          <w:p w14:paraId="2EB71017"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76</w:t>
            </w:r>
          </w:p>
        </w:tc>
      </w:tr>
      <w:tr w:rsidR="00053D35" w:rsidRPr="00053D35" w14:paraId="4DFA4922" w14:textId="77777777" w:rsidTr="00053D35">
        <w:trPr>
          <w:trHeight w:val="300"/>
        </w:trPr>
        <w:tc>
          <w:tcPr>
            <w:tcW w:w="5560" w:type="dxa"/>
            <w:tcBorders>
              <w:top w:val="nil"/>
              <w:left w:val="nil"/>
              <w:bottom w:val="nil"/>
              <w:right w:val="nil"/>
            </w:tcBorders>
            <w:shd w:val="clear" w:color="auto" w:fill="auto"/>
            <w:noWrap/>
            <w:vAlign w:val="bottom"/>
            <w:hideMark/>
          </w:tcPr>
          <w:p w14:paraId="208B7390"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Annual Update</w:t>
            </w:r>
          </w:p>
        </w:tc>
        <w:tc>
          <w:tcPr>
            <w:tcW w:w="1880" w:type="dxa"/>
            <w:tcBorders>
              <w:top w:val="nil"/>
              <w:left w:val="nil"/>
              <w:bottom w:val="nil"/>
              <w:right w:val="nil"/>
            </w:tcBorders>
            <w:shd w:val="clear" w:color="auto" w:fill="auto"/>
            <w:noWrap/>
            <w:vAlign w:val="bottom"/>
            <w:hideMark/>
          </w:tcPr>
          <w:p w14:paraId="20DD1323"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55.81%</w:t>
            </w:r>
          </w:p>
        </w:tc>
        <w:tc>
          <w:tcPr>
            <w:tcW w:w="1600" w:type="dxa"/>
            <w:tcBorders>
              <w:top w:val="nil"/>
              <w:left w:val="nil"/>
              <w:bottom w:val="nil"/>
              <w:right w:val="nil"/>
            </w:tcBorders>
            <w:shd w:val="clear" w:color="auto" w:fill="auto"/>
            <w:noWrap/>
            <w:vAlign w:val="bottom"/>
            <w:hideMark/>
          </w:tcPr>
          <w:p w14:paraId="5C33E58D"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96</w:t>
            </w:r>
          </w:p>
        </w:tc>
      </w:tr>
      <w:tr w:rsidR="00053D35" w:rsidRPr="00053D35" w14:paraId="071322EF" w14:textId="77777777" w:rsidTr="00053D35">
        <w:trPr>
          <w:trHeight w:val="300"/>
        </w:trPr>
        <w:tc>
          <w:tcPr>
            <w:tcW w:w="5560" w:type="dxa"/>
            <w:tcBorders>
              <w:top w:val="nil"/>
              <w:left w:val="nil"/>
              <w:bottom w:val="nil"/>
              <w:right w:val="nil"/>
            </w:tcBorders>
            <w:shd w:val="clear" w:color="auto" w:fill="auto"/>
            <w:noWrap/>
            <w:vAlign w:val="bottom"/>
            <w:hideMark/>
          </w:tcPr>
          <w:p w14:paraId="15D4814F" w14:textId="77777777" w:rsidR="00053D35" w:rsidRPr="00053D35" w:rsidRDefault="00053D35" w:rsidP="00053D35">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14717304"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Answered</w:t>
            </w:r>
          </w:p>
        </w:tc>
        <w:tc>
          <w:tcPr>
            <w:tcW w:w="1600" w:type="dxa"/>
            <w:tcBorders>
              <w:top w:val="nil"/>
              <w:left w:val="nil"/>
              <w:bottom w:val="nil"/>
              <w:right w:val="nil"/>
            </w:tcBorders>
            <w:shd w:val="clear" w:color="auto" w:fill="auto"/>
            <w:noWrap/>
            <w:vAlign w:val="bottom"/>
            <w:hideMark/>
          </w:tcPr>
          <w:p w14:paraId="5F562696"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172</w:t>
            </w:r>
          </w:p>
        </w:tc>
      </w:tr>
      <w:tr w:rsidR="00053D35" w:rsidRPr="00053D35" w14:paraId="3BEA440B" w14:textId="77777777" w:rsidTr="00053D35">
        <w:trPr>
          <w:trHeight w:val="300"/>
        </w:trPr>
        <w:tc>
          <w:tcPr>
            <w:tcW w:w="5560" w:type="dxa"/>
            <w:tcBorders>
              <w:top w:val="nil"/>
              <w:left w:val="nil"/>
              <w:bottom w:val="nil"/>
              <w:right w:val="nil"/>
            </w:tcBorders>
            <w:shd w:val="clear" w:color="auto" w:fill="auto"/>
            <w:noWrap/>
            <w:vAlign w:val="bottom"/>
            <w:hideMark/>
          </w:tcPr>
          <w:p w14:paraId="042FE785" w14:textId="77777777" w:rsidR="00053D35" w:rsidRPr="00053D35" w:rsidRDefault="00053D35" w:rsidP="00053D35">
            <w:pPr>
              <w:jc w:val="right"/>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14:paraId="3CD191BD" w14:textId="77777777" w:rsidR="00053D35" w:rsidRPr="00053D35" w:rsidRDefault="00053D35" w:rsidP="00053D35">
            <w:pPr>
              <w:rPr>
                <w:rFonts w:ascii="Calibri" w:hAnsi="Calibri"/>
                <w:color w:val="000000"/>
                <w:sz w:val="22"/>
                <w:szCs w:val="22"/>
              </w:rPr>
            </w:pPr>
            <w:r w:rsidRPr="00053D35">
              <w:rPr>
                <w:rFonts w:ascii="Calibri" w:hAnsi="Calibri"/>
                <w:color w:val="000000"/>
                <w:sz w:val="22"/>
                <w:szCs w:val="22"/>
              </w:rPr>
              <w:t>Skipped</w:t>
            </w:r>
          </w:p>
        </w:tc>
        <w:tc>
          <w:tcPr>
            <w:tcW w:w="1600" w:type="dxa"/>
            <w:tcBorders>
              <w:top w:val="nil"/>
              <w:left w:val="nil"/>
              <w:bottom w:val="nil"/>
              <w:right w:val="nil"/>
            </w:tcBorders>
            <w:shd w:val="clear" w:color="auto" w:fill="auto"/>
            <w:noWrap/>
            <w:vAlign w:val="bottom"/>
            <w:hideMark/>
          </w:tcPr>
          <w:p w14:paraId="4ED0D0E2" w14:textId="77777777" w:rsidR="00053D35" w:rsidRPr="00053D35" w:rsidRDefault="00053D35" w:rsidP="00053D35">
            <w:pPr>
              <w:jc w:val="right"/>
              <w:rPr>
                <w:rFonts w:ascii="Calibri" w:hAnsi="Calibri"/>
                <w:color w:val="000000"/>
                <w:sz w:val="22"/>
                <w:szCs w:val="22"/>
              </w:rPr>
            </w:pPr>
            <w:r w:rsidRPr="00053D35">
              <w:rPr>
                <w:rFonts w:ascii="Calibri" w:hAnsi="Calibri"/>
                <w:color w:val="000000"/>
                <w:sz w:val="22"/>
                <w:szCs w:val="22"/>
              </w:rPr>
              <w:t>5</w:t>
            </w:r>
          </w:p>
        </w:tc>
      </w:tr>
    </w:tbl>
    <w:p w14:paraId="254140F3" w14:textId="77777777" w:rsidR="00DB4945" w:rsidRDefault="00DB4945">
      <w:pPr>
        <w:rPr>
          <w:color w:val="080808"/>
          <w:sz w:val="22"/>
          <w:szCs w:val="22"/>
        </w:rPr>
      </w:pPr>
      <w:r>
        <w:rPr>
          <w:color w:val="080808"/>
          <w:sz w:val="22"/>
          <w:szCs w:val="22"/>
        </w:rPr>
        <w:br w:type="page"/>
      </w:r>
    </w:p>
    <w:p w14:paraId="536573C8" w14:textId="77777777" w:rsidR="00006E2F" w:rsidRDefault="00006E2F" w:rsidP="00F91C07">
      <w:pPr>
        <w:pStyle w:val="BodyText"/>
        <w:rPr>
          <w:color w:val="080808"/>
          <w:sz w:val="22"/>
          <w:szCs w:val="22"/>
        </w:rPr>
        <w:sectPr w:rsidR="00006E2F" w:rsidSect="007A2943">
          <w:pgSz w:w="12240" w:h="15840" w:code="1"/>
          <w:pgMar w:top="1440" w:right="1440" w:bottom="1152" w:left="1440" w:header="720" w:footer="720" w:gutter="0"/>
          <w:cols w:space="720"/>
          <w:docGrid w:linePitch="272"/>
        </w:sectPr>
      </w:pPr>
    </w:p>
    <w:p w14:paraId="7617A0C3" w14:textId="77777777" w:rsidR="006639F1" w:rsidRDefault="006639F1" w:rsidP="006639F1">
      <w:pPr>
        <w:rPr>
          <w:rFonts w:asciiTheme="minorHAnsi" w:hAnsiTheme="minorHAnsi" w:cs="Mangal"/>
          <w:b/>
          <w:sz w:val="24"/>
          <w:szCs w:val="24"/>
        </w:rPr>
      </w:pPr>
    </w:p>
    <w:p w14:paraId="037F4245" w14:textId="77777777" w:rsidR="004D403B" w:rsidRPr="00B44C13" w:rsidRDefault="004D403B" w:rsidP="00064C81">
      <w:pPr>
        <w:jc w:val="center"/>
        <w:rPr>
          <w:rFonts w:asciiTheme="minorHAnsi" w:hAnsiTheme="minorHAnsi" w:cs="Mangal"/>
          <w:b/>
          <w:sz w:val="24"/>
          <w:szCs w:val="24"/>
        </w:rPr>
      </w:pPr>
      <w:r w:rsidRPr="00B44C13">
        <w:rPr>
          <w:rFonts w:asciiTheme="minorHAnsi" w:hAnsiTheme="minorHAnsi" w:cs="Mangal"/>
          <w:b/>
          <w:sz w:val="24"/>
          <w:szCs w:val="24"/>
        </w:rPr>
        <w:t>Annual Performance Measures Report FY2016-2017 Outcomes</w:t>
      </w:r>
    </w:p>
    <w:p w14:paraId="441DF40F" w14:textId="77777777" w:rsidR="004D403B" w:rsidRPr="00B44C13" w:rsidRDefault="004D403B" w:rsidP="004D403B">
      <w:pPr>
        <w:jc w:val="center"/>
        <w:rPr>
          <w:rFonts w:asciiTheme="minorHAnsi" w:hAnsiTheme="minorHAnsi" w:cs="Mangal"/>
          <w:b/>
          <w:sz w:val="24"/>
          <w:szCs w:val="24"/>
        </w:rPr>
      </w:pPr>
      <w:r w:rsidRPr="00B44C13">
        <w:rPr>
          <w:rFonts w:asciiTheme="minorHAnsi" w:hAnsiTheme="minorHAnsi" w:cs="Mangal"/>
          <w:b/>
          <w:sz w:val="24"/>
          <w:szCs w:val="24"/>
        </w:rPr>
        <w:t>For Champaign County Head Start/Early Head Start (CCHS)</w:t>
      </w:r>
    </w:p>
    <w:p w14:paraId="4C28B69F" w14:textId="77777777" w:rsidR="004D403B" w:rsidRPr="00B44C13" w:rsidRDefault="004D403B" w:rsidP="004D403B">
      <w:pPr>
        <w:rPr>
          <w:rFonts w:asciiTheme="minorHAnsi" w:hAnsiTheme="minorHAnsi" w:cs="Mangal"/>
        </w:rPr>
      </w:pPr>
    </w:p>
    <w:p w14:paraId="50F2BD10" w14:textId="77777777" w:rsidR="004D403B" w:rsidRPr="00B44C13" w:rsidRDefault="004D403B" w:rsidP="004D403B">
      <w:pPr>
        <w:rPr>
          <w:rFonts w:asciiTheme="minorHAnsi" w:hAnsiTheme="minorHAnsi" w:cs="Mangal"/>
        </w:rPr>
      </w:pPr>
      <w:r w:rsidRPr="00B44C13">
        <w:rPr>
          <w:rFonts w:asciiTheme="minorHAnsi" w:hAnsiTheme="minorHAnsi" w:cs="Mangal"/>
        </w:rPr>
        <w:t>The outcomes for the 2016-2017 school year were as follows:</w:t>
      </w:r>
    </w:p>
    <w:tbl>
      <w:tblPr>
        <w:tblW w:w="0" w:type="auto"/>
        <w:tblInd w:w="1750" w:type="dxa"/>
        <w:tblLook w:val="04A0" w:firstRow="1" w:lastRow="0" w:firstColumn="1" w:lastColumn="0" w:noHBand="0" w:noVBand="1"/>
      </w:tblPr>
      <w:tblGrid>
        <w:gridCol w:w="2876"/>
        <w:gridCol w:w="1169"/>
        <w:gridCol w:w="1080"/>
      </w:tblGrid>
      <w:tr w:rsidR="004D403B" w:rsidRPr="00B44C13" w14:paraId="10D447FE" w14:textId="77777777" w:rsidTr="008D65AB">
        <w:tc>
          <w:tcPr>
            <w:tcW w:w="2876" w:type="dxa"/>
            <w:shd w:val="clear" w:color="auto" w:fill="D9E2F3" w:themeFill="accent1" w:themeFillTint="33"/>
            <w:vAlign w:val="center"/>
          </w:tcPr>
          <w:p w14:paraId="0B4BFDB6" w14:textId="77777777" w:rsidR="004D403B" w:rsidRPr="00B44C13" w:rsidRDefault="004D403B" w:rsidP="008D65AB">
            <w:pPr>
              <w:jc w:val="center"/>
              <w:rPr>
                <w:rFonts w:asciiTheme="minorHAnsi" w:hAnsiTheme="minorHAnsi" w:cs="Mangal"/>
              </w:rPr>
            </w:pPr>
            <w:r w:rsidRPr="00B44C13">
              <w:rPr>
                <w:rFonts w:asciiTheme="minorHAnsi" w:hAnsiTheme="minorHAnsi" w:cs="Mangal"/>
              </w:rPr>
              <w:t>Service Categories</w:t>
            </w:r>
          </w:p>
        </w:tc>
        <w:tc>
          <w:tcPr>
            <w:tcW w:w="1169" w:type="dxa"/>
            <w:shd w:val="clear" w:color="auto" w:fill="D9E2F3" w:themeFill="accent1" w:themeFillTint="33"/>
            <w:vAlign w:val="center"/>
          </w:tcPr>
          <w:p w14:paraId="7D50DBFF" w14:textId="77777777" w:rsidR="004D403B" w:rsidRPr="00B44C13" w:rsidRDefault="004D403B" w:rsidP="006639F1">
            <w:pPr>
              <w:rPr>
                <w:rFonts w:asciiTheme="minorHAnsi" w:hAnsiTheme="minorHAnsi" w:cs="Mangal"/>
              </w:rPr>
            </w:pPr>
            <w:r w:rsidRPr="00B44C13">
              <w:rPr>
                <w:rFonts w:asciiTheme="minorHAnsi" w:hAnsiTheme="minorHAnsi" w:cs="Mangal"/>
              </w:rPr>
              <w:t>Annual Targets</w:t>
            </w:r>
          </w:p>
        </w:tc>
        <w:tc>
          <w:tcPr>
            <w:tcW w:w="1080" w:type="dxa"/>
            <w:shd w:val="clear" w:color="auto" w:fill="D9E2F3" w:themeFill="accent1" w:themeFillTint="33"/>
            <w:vAlign w:val="center"/>
          </w:tcPr>
          <w:p w14:paraId="2214BE46" w14:textId="77777777" w:rsidR="004D403B" w:rsidRPr="00B44C13" w:rsidRDefault="004D403B" w:rsidP="006639F1">
            <w:pPr>
              <w:rPr>
                <w:rFonts w:asciiTheme="minorHAnsi" w:hAnsiTheme="minorHAnsi" w:cs="Mangal"/>
              </w:rPr>
            </w:pPr>
            <w:r w:rsidRPr="00B44C13">
              <w:rPr>
                <w:rFonts w:asciiTheme="minorHAnsi" w:hAnsiTheme="minorHAnsi" w:cs="Mangal"/>
              </w:rPr>
              <w:t>Annual Data</w:t>
            </w:r>
          </w:p>
        </w:tc>
      </w:tr>
      <w:tr w:rsidR="004D403B" w:rsidRPr="00B44C13" w14:paraId="37EC4A3C" w14:textId="77777777" w:rsidTr="008D65AB">
        <w:tc>
          <w:tcPr>
            <w:tcW w:w="2876" w:type="dxa"/>
          </w:tcPr>
          <w:p w14:paraId="3ADA9678" w14:textId="77777777" w:rsidR="004D403B" w:rsidRPr="00B44C13" w:rsidRDefault="004D403B" w:rsidP="008D65AB">
            <w:pPr>
              <w:rPr>
                <w:rFonts w:asciiTheme="minorHAnsi" w:hAnsiTheme="minorHAnsi" w:cs="Mangal"/>
              </w:rPr>
            </w:pPr>
            <w:r w:rsidRPr="00B44C13">
              <w:rPr>
                <w:rFonts w:asciiTheme="minorHAnsi" w:hAnsiTheme="minorHAnsi" w:cs="Mangal"/>
              </w:rPr>
              <w:t>Community Service Events</w:t>
            </w:r>
          </w:p>
        </w:tc>
        <w:tc>
          <w:tcPr>
            <w:tcW w:w="1169" w:type="dxa"/>
          </w:tcPr>
          <w:p w14:paraId="6ECB4019" w14:textId="77777777" w:rsidR="004D403B" w:rsidRPr="00B44C13" w:rsidRDefault="004D403B" w:rsidP="008D65AB">
            <w:pPr>
              <w:rPr>
                <w:rFonts w:asciiTheme="minorHAnsi" w:hAnsiTheme="minorHAnsi" w:cs="Mangal"/>
              </w:rPr>
            </w:pPr>
            <w:r w:rsidRPr="00B44C13">
              <w:rPr>
                <w:rFonts w:asciiTheme="minorHAnsi" w:hAnsiTheme="minorHAnsi" w:cs="Mangal"/>
              </w:rPr>
              <w:t>1</w:t>
            </w:r>
          </w:p>
        </w:tc>
        <w:tc>
          <w:tcPr>
            <w:tcW w:w="1080" w:type="dxa"/>
          </w:tcPr>
          <w:p w14:paraId="0666FC5E" w14:textId="77777777" w:rsidR="004D403B" w:rsidRPr="00B44C13" w:rsidRDefault="004D403B" w:rsidP="008D65AB">
            <w:pPr>
              <w:rPr>
                <w:rFonts w:asciiTheme="minorHAnsi" w:hAnsiTheme="minorHAnsi" w:cs="Mangal"/>
              </w:rPr>
            </w:pPr>
            <w:r w:rsidRPr="00B44C13">
              <w:rPr>
                <w:rFonts w:asciiTheme="minorHAnsi" w:hAnsiTheme="minorHAnsi" w:cs="Mangal"/>
              </w:rPr>
              <w:t>26</w:t>
            </w:r>
          </w:p>
        </w:tc>
      </w:tr>
      <w:tr w:rsidR="004D403B" w:rsidRPr="00B44C13" w14:paraId="733C961A" w14:textId="77777777" w:rsidTr="008D65AB">
        <w:tc>
          <w:tcPr>
            <w:tcW w:w="2876" w:type="dxa"/>
          </w:tcPr>
          <w:p w14:paraId="7EE8C073" w14:textId="77777777" w:rsidR="004D403B" w:rsidRPr="00B44C13" w:rsidRDefault="004D403B" w:rsidP="008D65AB">
            <w:pPr>
              <w:rPr>
                <w:rFonts w:asciiTheme="minorHAnsi" w:hAnsiTheme="minorHAnsi" w:cs="Mangal"/>
              </w:rPr>
            </w:pPr>
            <w:r w:rsidRPr="00B44C13">
              <w:rPr>
                <w:rFonts w:asciiTheme="minorHAnsi" w:hAnsiTheme="minorHAnsi" w:cs="Mangal"/>
              </w:rPr>
              <w:t>Service/Screening Contacts</w:t>
            </w:r>
          </w:p>
        </w:tc>
        <w:tc>
          <w:tcPr>
            <w:tcW w:w="1169" w:type="dxa"/>
          </w:tcPr>
          <w:p w14:paraId="422C081E" w14:textId="77777777" w:rsidR="004D403B" w:rsidRPr="00B44C13" w:rsidRDefault="004D403B" w:rsidP="008D65AB">
            <w:pPr>
              <w:rPr>
                <w:rFonts w:asciiTheme="minorHAnsi" w:hAnsiTheme="minorHAnsi" w:cs="Mangal"/>
              </w:rPr>
            </w:pPr>
            <w:r w:rsidRPr="00B44C13">
              <w:rPr>
                <w:rFonts w:asciiTheme="minorHAnsi" w:hAnsiTheme="minorHAnsi" w:cs="Mangal"/>
              </w:rPr>
              <w:t>600</w:t>
            </w:r>
          </w:p>
        </w:tc>
        <w:tc>
          <w:tcPr>
            <w:tcW w:w="1080" w:type="dxa"/>
          </w:tcPr>
          <w:p w14:paraId="2E4048FB" w14:textId="77777777" w:rsidR="004D403B" w:rsidRPr="00B44C13" w:rsidRDefault="004D403B" w:rsidP="008D65AB">
            <w:pPr>
              <w:rPr>
                <w:rFonts w:asciiTheme="minorHAnsi" w:hAnsiTheme="minorHAnsi" w:cs="Mangal"/>
              </w:rPr>
            </w:pPr>
            <w:r w:rsidRPr="00B44C13">
              <w:rPr>
                <w:rFonts w:asciiTheme="minorHAnsi" w:hAnsiTheme="minorHAnsi" w:cs="Mangal"/>
              </w:rPr>
              <w:t>824</w:t>
            </w:r>
          </w:p>
        </w:tc>
      </w:tr>
      <w:tr w:rsidR="004D403B" w:rsidRPr="00B44C13" w14:paraId="6612B972" w14:textId="77777777" w:rsidTr="008D65AB">
        <w:tc>
          <w:tcPr>
            <w:tcW w:w="2876" w:type="dxa"/>
          </w:tcPr>
          <w:p w14:paraId="76576A3D" w14:textId="77777777" w:rsidR="004D403B" w:rsidRPr="00B44C13" w:rsidRDefault="004D403B" w:rsidP="008D65AB">
            <w:pPr>
              <w:rPr>
                <w:rFonts w:asciiTheme="minorHAnsi" w:hAnsiTheme="minorHAnsi" w:cs="Mangal"/>
              </w:rPr>
            </w:pPr>
            <w:r w:rsidRPr="00B44C13">
              <w:rPr>
                <w:rFonts w:asciiTheme="minorHAnsi" w:hAnsiTheme="minorHAnsi" w:cs="Mangal"/>
              </w:rPr>
              <w:t>New Non-Treatment Plan Clients</w:t>
            </w:r>
          </w:p>
        </w:tc>
        <w:tc>
          <w:tcPr>
            <w:tcW w:w="1169" w:type="dxa"/>
          </w:tcPr>
          <w:p w14:paraId="12939DAD" w14:textId="77777777" w:rsidR="004D403B" w:rsidRPr="00B44C13" w:rsidRDefault="004D403B" w:rsidP="008D65AB">
            <w:pPr>
              <w:rPr>
                <w:rFonts w:asciiTheme="minorHAnsi" w:hAnsiTheme="minorHAnsi" w:cs="Mangal"/>
              </w:rPr>
            </w:pPr>
            <w:r w:rsidRPr="00B44C13">
              <w:rPr>
                <w:rFonts w:asciiTheme="minorHAnsi" w:hAnsiTheme="minorHAnsi" w:cs="Mangal"/>
              </w:rPr>
              <w:t>55</w:t>
            </w:r>
          </w:p>
        </w:tc>
        <w:tc>
          <w:tcPr>
            <w:tcW w:w="1080" w:type="dxa"/>
          </w:tcPr>
          <w:p w14:paraId="44149E89" w14:textId="77777777" w:rsidR="004D403B" w:rsidRPr="00B44C13" w:rsidRDefault="004D403B" w:rsidP="008D65AB">
            <w:pPr>
              <w:rPr>
                <w:rFonts w:asciiTheme="minorHAnsi" w:hAnsiTheme="minorHAnsi" w:cs="Mangal"/>
              </w:rPr>
            </w:pPr>
            <w:r w:rsidRPr="00B44C13">
              <w:rPr>
                <w:rFonts w:asciiTheme="minorHAnsi" w:hAnsiTheme="minorHAnsi" w:cs="Mangal"/>
              </w:rPr>
              <w:t>72</w:t>
            </w:r>
          </w:p>
        </w:tc>
      </w:tr>
      <w:tr w:rsidR="004D403B" w:rsidRPr="00B44C13" w14:paraId="00BA0852" w14:textId="77777777" w:rsidTr="008D65AB">
        <w:tc>
          <w:tcPr>
            <w:tcW w:w="2876" w:type="dxa"/>
          </w:tcPr>
          <w:p w14:paraId="776135C9" w14:textId="77777777" w:rsidR="004D403B" w:rsidRPr="00B44C13" w:rsidRDefault="004D403B" w:rsidP="008D65AB">
            <w:pPr>
              <w:rPr>
                <w:rFonts w:asciiTheme="minorHAnsi" w:hAnsiTheme="minorHAnsi" w:cs="Mangal"/>
              </w:rPr>
            </w:pPr>
            <w:r w:rsidRPr="00B44C13">
              <w:rPr>
                <w:rFonts w:asciiTheme="minorHAnsi" w:hAnsiTheme="minorHAnsi" w:cs="Mangal"/>
              </w:rPr>
              <w:t>Continuing Treatment Plan Clients</w:t>
            </w:r>
          </w:p>
        </w:tc>
        <w:tc>
          <w:tcPr>
            <w:tcW w:w="1169" w:type="dxa"/>
          </w:tcPr>
          <w:p w14:paraId="67594505" w14:textId="77777777" w:rsidR="004D403B" w:rsidRPr="00B44C13" w:rsidRDefault="004D403B" w:rsidP="008D65AB">
            <w:pPr>
              <w:rPr>
                <w:rFonts w:asciiTheme="minorHAnsi" w:hAnsiTheme="minorHAnsi" w:cs="Mangal"/>
              </w:rPr>
            </w:pPr>
            <w:r w:rsidRPr="00B44C13">
              <w:rPr>
                <w:rFonts w:asciiTheme="minorHAnsi" w:hAnsiTheme="minorHAnsi" w:cs="Mangal"/>
              </w:rPr>
              <w:t>30</w:t>
            </w:r>
          </w:p>
        </w:tc>
        <w:tc>
          <w:tcPr>
            <w:tcW w:w="1080" w:type="dxa"/>
          </w:tcPr>
          <w:p w14:paraId="66B9CB52" w14:textId="77777777" w:rsidR="004D403B" w:rsidRPr="00B44C13" w:rsidRDefault="004D403B" w:rsidP="008D65AB">
            <w:pPr>
              <w:rPr>
                <w:rFonts w:asciiTheme="minorHAnsi" w:hAnsiTheme="minorHAnsi" w:cs="Mangal"/>
              </w:rPr>
            </w:pPr>
            <w:r w:rsidRPr="00B44C13">
              <w:rPr>
                <w:rFonts w:asciiTheme="minorHAnsi" w:hAnsiTheme="minorHAnsi" w:cs="Mangal"/>
              </w:rPr>
              <w:t>17</w:t>
            </w:r>
          </w:p>
        </w:tc>
      </w:tr>
      <w:tr w:rsidR="004D403B" w:rsidRPr="00B44C13" w14:paraId="46A6F1D4" w14:textId="77777777" w:rsidTr="008D65AB">
        <w:tc>
          <w:tcPr>
            <w:tcW w:w="2876" w:type="dxa"/>
          </w:tcPr>
          <w:p w14:paraId="7BDDEB1B" w14:textId="77777777" w:rsidR="004D403B" w:rsidRPr="00B44C13" w:rsidRDefault="004D403B" w:rsidP="008D65AB">
            <w:pPr>
              <w:rPr>
                <w:rFonts w:asciiTheme="minorHAnsi" w:hAnsiTheme="minorHAnsi" w:cs="Mangal"/>
              </w:rPr>
            </w:pPr>
            <w:r w:rsidRPr="00B44C13">
              <w:rPr>
                <w:rFonts w:asciiTheme="minorHAnsi" w:hAnsiTheme="minorHAnsi" w:cs="Mangal"/>
              </w:rPr>
              <w:t>New Treatment Plan Clients</w:t>
            </w:r>
          </w:p>
        </w:tc>
        <w:tc>
          <w:tcPr>
            <w:tcW w:w="1169" w:type="dxa"/>
          </w:tcPr>
          <w:p w14:paraId="0B91694B" w14:textId="77777777" w:rsidR="004D403B" w:rsidRPr="00B44C13" w:rsidRDefault="004D403B" w:rsidP="008D65AB">
            <w:pPr>
              <w:rPr>
                <w:rFonts w:asciiTheme="minorHAnsi" w:hAnsiTheme="minorHAnsi" w:cs="Mangal"/>
              </w:rPr>
            </w:pPr>
            <w:r w:rsidRPr="00B44C13">
              <w:rPr>
                <w:rFonts w:asciiTheme="minorHAnsi" w:hAnsiTheme="minorHAnsi" w:cs="Mangal"/>
              </w:rPr>
              <w:t>60</w:t>
            </w:r>
          </w:p>
        </w:tc>
        <w:tc>
          <w:tcPr>
            <w:tcW w:w="1080" w:type="dxa"/>
          </w:tcPr>
          <w:p w14:paraId="64811246" w14:textId="77777777" w:rsidR="004D403B" w:rsidRPr="00B44C13" w:rsidRDefault="004D403B" w:rsidP="008D65AB">
            <w:pPr>
              <w:rPr>
                <w:rFonts w:asciiTheme="minorHAnsi" w:hAnsiTheme="minorHAnsi" w:cs="Mangal"/>
              </w:rPr>
            </w:pPr>
            <w:r w:rsidRPr="00B44C13">
              <w:rPr>
                <w:rFonts w:asciiTheme="minorHAnsi" w:hAnsiTheme="minorHAnsi" w:cs="Mangal"/>
              </w:rPr>
              <w:t>75</w:t>
            </w:r>
          </w:p>
        </w:tc>
      </w:tr>
      <w:tr w:rsidR="004D403B" w:rsidRPr="00B44C13" w14:paraId="6F2EE793" w14:textId="77777777" w:rsidTr="008D65AB">
        <w:tc>
          <w:tcPr>
            <w:tcW w:w="2876" w:type="dxa"/>
          </w:tcPr>
          <w:p w14:paraId="0D982929" w14:textId="77777777" w:rsidR="004D403B" w:rsidRPr="00B44C13" w:rsidRDefault="004D403B" w:rsidP="008D65AB">
            <w:pPr>
              <w:rPr>
                <w:rFonts w:asciiTheme="minorHAnsi" w:hAnsiTheme="minorHAnsi" w:cs="Mangal"/>
              </w:rPr>
            </w:pPr>
            <w:r w:rsidRPr="00B44C13">
              <w:rPr>
                <w:rFonts w:asciiTheme="minorHAnsi" w:hAnsiTheme="minorHAnsi" w:cs="Mangal"/>
              </w:rPr>
              <w:t>Other activities</w:t>
            </w:r>
          </w:p>
        </w:tc>
        <w:tc>
          <w:tcPr>
            <w:tcW w:w="1169" w:type="dxa"/>
          </w:tcPr>
          <w:p w14:paraId="216FC6E3" w14:textId="77777777" w:rsidR="004D403B" w:rsidRPr="00B44C13" w:rsidRDefault="004D403B" w:rsidP="008D65AB">
            <w:pPr>
              <w:rPr>
                <w:rFonts w:asciiTheme="minorHAnsi" w:hAnsiTheme="minorHAnsi" w:cs="Mangal"/>
              </w:rPr>
            </w:pPr>
            <w:r w:rsidRPr="00B44C13">
              <w:rPr>
                <w:rFonts w:asciiTheme="minorHAnsi" w:hAnsiTheme="minorHAnsi" w:cs="Mangal"/>
              </w:rPr>
              <w:t>8</w:t>
            </w:r>
          </w:p>
        </w:tc>
        <w:tc>
          <w:tcPr>
            <w:tcW w:w="1080" w:type="dxa"/>
          </w:tcPr>
          <w:p w14:paraId="582DC6C2" w14:textId="77777777" w:rsidR="004D403B" w:rsidRPr="00B44C13" w:rsidRDefault="004D403B" w:rsidP="008D65AB">
            <w:pPr>
              <w:rPr>
                <w:rFonts w:asciiTheme="minorHAnsi" w:hAnsiTheme="minorHAnsi" w:cs="Mangal"/>
              </w:rPr>
            </w:pPr>
            <w:r w:rsidRPr="00B44C13">
              <w:rPr>
                <w:rFonts w:asciiTheme="minorHAnsi" w:hAnsiTheme="minorHAnsi" w:cs="Mangal"/>
              </w:rPr>
              <w:t>40</w:t>
            </w:r>
          </w:p>
        </w:tc>
      </w:tr>
    </w:tbl>
    <w:p w14:paraId="7576F034" w14:textId="77777777" w:rsidR="004D403B" w:rsidRPr="00B44C13" w:rsidRDefault="004D403B" w:rsidP="004D403B">
      <w:pPr>
        <w:rPr>
          <w:rFonts w:asciiTheme="minorHAnsi" w:hAnsiTheme="minorHAnsi" w:cs="Mangal"/>
        </w:rPr>
      </w:pPr>
    </w:p>
    <w:p w14:paraId="6EE9FA31" w14:textId="77777777" w:rsidR="004D403B" w:rsidRPr="00B44C13" w:rsidRDefault="004D403B" w:rsidP="004D403B">
      <w:pPr>
        <w:rPr>
          <w:rFonts w:asciiTheme="minorHAnsi" w:hAnsiTheme="minorHAnsi" w:cs="Mangal"/>
        </w:rPr>
      </w:pPr>
    </w:p>
    <w:p w14:paraId="21301B05" w14:textId="77777777" w:rsidR="004D403B" w:rsidRPr="00B44C13" w:rsidRDefault="004D403B" w:rsidP="004D403B">
      <w:pPr>
        <w:rPr>
          <w:rFonts w:asciiTheme="minorHAnsi" w:hAnsiTheme="minorHAnsi" w:cs="Mangal"/>
        </w:rPr>
      </w:pPr>
      <w:r w:rsidRPr="00B44C13">
        <w:rPr>
          <w:rFonts w:asciiTheme="minorHAnsi" w:hAnsiTheme="minorHAnsi" w:cs="Mangal"/>
        </w:rPr>
        <w:t>Champaign County Head Start/ Early Head Start experienced a staffing change with the Social-Emotional Development Specialist (SEDS) role during 2016. After more than a decade of service Lynn Watson retired in April of 2016, creating an opening that needed to be filled. By August 2016, the Early Childhood Division Director had contracted with Elise Belknap to provide SEDS services for the students and families of CCHS. With the new hire came a new approach to providing services. Changes to strategies and supports will be identified in the narrative below.</w:t>
      </w:r>
    </w:p>
    <w:p w14:paraId="4D8953FA" w14:textId="77777777" w:rsidR="004D403B" w:rsidRPr="00B44C13" w:rsidRDefault="004D403B" w:rsidP="004D403B">
      <w:pPr>
        <w:rPr>
          <w:rFonts w:asciiTheme="minorHAnsi" w:hAnsiTheme="minorHAnsi" w:cs="Mangal"/>
        </w:rPr>
      </w:pPr>
    </w:p>
    <w:p w14:paraId="28676A66" w14:textId="77777777" w:rsidR="004D403B" w:rsidRPr="00B44C13" w:rsidRDefault="004D403B" w:rsidP="004D403B">
      <w:pPr>
        <w:rPr>
          <w:rFonts w:asciiTheme="minorHAnsi" w:hAnsiTheme="minorHAnsi" w:cs="Mangal"/>
        </w:rPr>
      </w:pPr>
      <w:r w:rsidRPr="00B44C13">
        <w:rPr>
          <w:rFonts w:asciiTheme="minorHAnsi" w:hAnsiTheme="minorHAnsi" w:cs="Mangal"/>
        </w:rPr>
        <w:t xml:space="preserve">The Head Start/Early Head Start (HS/EHS) program had 17 Continuing TPC rollover from the 2015 – 2016 school year. Those clients were in counseling, play therapy or had Individual Success Plans (ISP) in the 2015 – 2016 school year that continued on into the 2016 – 2017 school year. </w:t>
      </w:r>
    </w:p>
    <w:p w14:paraId="226996F6" w14:textId="77777777" w:rsidR="004D403B" w:rsidRPr="00B44C13" w:rsidRDefault="004D403B" w:rsidP="004D403B">
      <w:pPr>
        <w:rPr>
          <w:rFonts w:asciiTheme="minorHAnsi" w:hAnsiTheme="minorHAnsi" w:cs="Mangal"/>
        </w:rPr>
      </w:pPr>
    </w:p>
    <w:p w14:paraId="47D10EEB" w14:textId="77777777" w:rsidR="004D403B" w:rsidRPr="00B44C13" w:rsidRDefault="004D403B" w:rsidP="004D403B">
      <w:pPr>
        <w:rPr>
          <w:rFonts w:asciiTheme="minorHAnsi" w:hAnsiTheme="minorHAnsi" w:cs="Mangal"/>
        </w:rPr>
      </w:pPr>
      <w:r w:rsidRPr="00B44C13">
        <w:rPr>
          <w:rFonts w:asciiTheme="minorHAnsi" w:hAnsiTheme="minorHAnsi" w:cs="Mangal"/>
        </w:rPr>
        <w:t xml:space="preserve">The New TPC clients for this school year totaled 75.  Those clients were children that had a new Support Plan (replacing the ISP) developed during a one-hour meeting by the support team including parents, teachers, site managers, family advocates, any other important stakeholders, and the SEDS. Support plans include a hypothesis for the function of the challenging behavior experienced in class and/or at home and goals related to the identified behavior. Support plans also include prevention strategies, new skills to teach, suggested teaching strategies, and new response strategies for when the child engages in the challenging behavior and for when they engage in positive behavior at home or in the classroom. New TPC clients also includes children that had social/emotional goals added to their lesson plans due to scores above the cutoff on the ASQ-SE, and new clients in counseling or play therapy services.  </w:t>
      </w:r>
    </w:p>
    <w:p w14:paraId="3A362603" w14:textId="77777777" w:rsidR="004D403B" w:rsidRPr="00B44C13" w:rsidRDefault="004D403B" w:rsidP="004D403B">
      <w:pPr>
        <w:rPr>
          <w:rFonts w:asciiTheme="minorHAnsi" w:hAnsiTheme="minorHAnsi" w:cs="Mangal"/>
        </w:rPr>
      </w:pPr>
    </w:p>
    <w:p w14:paraId="4A5D165C" w14:textId="77777777" w:rsidR="004D403B" w:rsidRPr="00B44C13" w:rsidRDefault="004D403B" w:rsidP="004D403B">
      <w:pPr>
        <w:rPr>
          <w:rFonts w:asciiTheme="minorHAnsi" w:hAnsiTheme="minorHAnsi" w:cs="Mangal"/>
        </w:rPr>
      </w:pPr>
      <w:r w:rsidRPr="00B44C13">
        <w:rPr>
          <w:rFonts w:asciiTheme="minorHAnsi" w:hAnsiTheme="minorHAnsi" w:cs="Mangal"/>
        </w:rPr>
        <w:t>HS/EHS exceeded the target number of 60 New TPC’s by 15. The Social-Emotional Development Specialist received 79 referrals for children demonstrating challenging behavior in the classroom or at home. Out of the 79 referrals, four parents did not sign the consent for a social-emotional observation.</w:t>
      </w:r>
    </w:p>
    <w:p w14:paraId="702F9605" w14:textId="77777777" w:rsidR="004D403B" w:rsidRPr="00B44C13" w:rsidRDefault="004D403B" w:rsidP="004D403B">
      <w:pPr>
        <w:rPr>
          <w:rFonts w:asciiTheme="minorHAnsi" w:hAnsiTheme="minorHAnsi" w:cs="Mangal"/>
        </w:rPr>
      </w:pPr>
      <w:r w:rsidRPr="00B44C13">
        <w:rPr>
          <w:rFonts w:asciiTheme="minorHAnsi" w:hAnsiTheme="minorHAnsi" w:cs="Mangal"/>
        </w:rPr>
        <w:t>The total TPC goal for this school year was 90.  HS/EHS did not meet that target because of a lower than expected continuing TPC count of 17 instead of 30.</w:t>
      </w:r>
    </w:p>
    <w:p w14:paraId="6C9B2C68" w14:textId="77777777" w:rsidR="004D403B" w:rsidRPr="00B44C13" w:rsidRDefault="004D403B" w:rsidP="004D403B">
      <w:pPr>
        <w:rPr>
          <w:rFonts w:asciiTheme="minorHAnsi" w:hAnsiTheme="minorHAnsi" w:cs="Mangal"/>
        </w:rPr>
      </w:pPr>
    </w:p>
    <w:p w14:paraId="180395E2" w14:textId="77777777" w:rsidR="004D403B" w:rsidRPr="00B44C13" w:rsidRDefault="004D403B" w:rsidP="004D403B">
      <w:pPr>
        <w:rPr>
          <w:rFonts w:asciiTheme="minorHAnsi" w:hAnsiTheme="minorHAnsi" w:cs="Mangal"/>
        </w:rPr>
      </w:pPr>
      <w:r w:rsidRPr="00B44C13">
        <w:rPr>
          <w:rFonts w:asciiTheme="minorHAnsi" w:hAnsiTheme="minorHAnsi" w:cs="Mangal"/>
        </w:rPr>
        <w:t>The new NTPC goal for this school year was 55.  During the 2016 – 2017 school year the SEDS supported 72 NTPC clients surpassing the goal of 55 by 17. This year’s number may seem significantly less than previous years. That is because the current SEDS interprets who qualifies as a new NTPC differently than the previous SEDS. In previous years this category included parent/teacher meetings to discuss concerns of a child, ISP team meetings, and parent training.  It was logical to the current SEDS that this category includes any individual that warranted an informal consultation with teachers, parents, medical professionals, or local school district staff. This year NTPC category is determined by the number of clients who were discussed but did not require goals, treatment plan, or support plan. The meetings identified in previous years as NTPC were instead counted this year as service contacts.</w:t>
      </w:r>
    </w:p>
    <w:p w14:paraId="5C99BB91" w14:textId="77777777" w:rsidR="004D403B" w:rsidRPr="00B44C13" w:rsidRDefault="004D403B" w:rsidP="004D403B">
      <w:pPr>
        <w:rPr>
          <w:rFonts w:asciiTheme="minorHAnsi" w:hAnsiTheme="minorHAnsi" w:cs="Mangal"/>
        </w:rPr>
      </w:pPr>
    </w:p>
    <w:p w14:paraId="10BD99EC" w14:textId="77777777" w:rsidR="004D403B" w:rsidRPr="00B44C13" w:rsidRDefault="004D403B" w:rsidP="004D403B">
      <w:pPr>
        <w:rPr>
          <w:rFonts w:asciiTheme="minorHAnsi" w:hAnsiTheme="minorHAnsi" w:cs="Mangal"/>
        </w:rPr>
      </w:pPr>
      <w:r w:rsidRPr="00B44C13">
        <w:rPr>
          <w:rFonts w:asciiTheme="minorHAnsi" w:hAnsiTheme="minorHAnsi" w:cs="Mangal"/>
        </w:rPr>
        <w:t xml:space="preserve">The Service Contacts target this year was 600.  The cumulative number of Service Contacts was 824.  The services counted under this category included Social Emotional classroom observations, individual child observations, child and family focus meetings, support plan meetings, parenting consultations, parent counseling sessions, crisis interventions, play therapy, 1:1 behavior support in the classroom, teacher consultation, meetings required to complete functional behavior assessments, informal consultation contacts, meetings to support referrals, parent meetings and trainings, and the number of ASQ SE screenings completed. </w:t>
      </w:r>
    </w:p>
    <w:p w14:paraId="54C6A9F5" w14:textId="77777777" w:rsidR="004D403B" w:rsidRPr="00B44C13" w:rsidRDefault="004D403B" w:rsidP="004D403B">
      <w:pPr>
        <w:rPr>
          <w:rFonts w:asciiTheme="minorHAnsi" w:hAnsiTheme="minorHAnsi" w:cs="Mangal"/>
        </w:rPr>
      </w:pPr>
    </w:p>
    <w:p w14:paraId="6472F0D2" w14:textId="77777777" w:rsidR="004D403B" w:rsidRPr="00B44C13" w:rsidRDefault="004D403B" w:rsidP="004D403B">
      <w:pPr>
        <w:rPr>
          <w:rFonts w:asciiTheme="minorHAnsi" w:hAnsiTheme="minorHAnsi" w:cs="Mangal"/>
        </w:rPr>
      </w:pPr>
      <w:r w:rsidRPr="00B44C13">
        <w:rPr>
          <w:rFonts w:asciiTheme="minorHAnsi" w:hAnsiTheme="minorHAnsi" w:cs="Mangal"/>
        </w:rPr>
        <w:t>Community Service Events included representing CCHS at community meetings such as, the Infant Mental Health central chapter, Champaign Community Coalition, CU Neighborhood Champion meetings, and Early Intervention LIC meetings. The goal for Service Events was 1 and SEDS participated in 26 of these events.</w:t>
      </w:r>
    </w:p>
    <w:p w14:paraId="288D99CF" w14:textId="77777777" w:rsidR="004D403B" w:rsidRPr="00B44C13" w:rsidRDefault="004D403B" w:rsidP="004D403B">
      <w:pPr>
        <w:rPr>
          <w:rFonts w:asciiTheme="minorHAnsi" w:hAnsiTheme="minorHAnsi" w:cs="Mangal"/>
        </w:rPr>
      </w:pPr>
    </w:p>
    <w:p w14:paraId="5B5254CB" w14:textId="77777777" w:rsidR="004D403B" w:rsidRPr="00B44C13" w:rsidRDefault="004D403B" w:rsidP="004D403B">
      <w:pPr>
        <w:rPr>
          <w:rFonts w:asciiTheme="minorHAnsi" w:hAnsiTheme="minorHAnsi" w:cs="Mangal"/>
        </w:rPr>
      </w:pPr>
      <w:r w:rsidRPr="00B44C13">
        <w:rPr>
          <w:rFonts w:asciiTheme="minorHAnsi" w:hAnsiTheme="minorHAnsi" w:cs="Mangal"/>
        </w:rPr>
        <w:t>The Other category consists of staff trainings, social-emotional information shared through parent newsletters.  Our goal was 8 for this category and HS/EHS achieved 40. This significant surpassing of the goal was due to the current SEDS providing more staff trainings than anticipated in order to support responsive relationships between children and staff an important component of preventing challenging behaviors in the classroom.</w:t>
      </w:r>
    </w:p>
    <w:p w14:paraId="008BCB3D" w14:textId="77777777" w:rsidR="004D403B" w:rsidRPr="00B44C13" w:rsidRDefault="004D403B" w:rsidP="004D403B">
      <w:pPr>
        <w:rPr>
          <w:rFonts w:asciiTheme="minorHAnsi" w:hAnsiTheme="minorHAnsi" w:cs="Mangal"/>
        </w:rPr>
      </w:pPr>
    </w:p>
    <w:p w14:paraId="0E008E52" w14:textId="77777777" w:rsidR="004D403B" w:rsidRPr="00B44C13" w:rsidRDefault="004D403B" w:rsidP="004D403B">
      <w:pPr>
        <w:rPr>
          <w:rFonts w:asciiTheme="minorHAnsi" w:hAnsiTheme="minorHAnsi" w:cs="Mangal"/>
        </w:rPr>
      </w:pPr>
      <w:r w:rsidRPr="00B44C13">
        <w:rPr>
          <w:rFonts w:asciiTheme="minorHAnsi" w:hAnsiTheme="minorHAnsi" w:cs="Mangal"/>
        </w:rPr>
        <w:t xml:space="preserve">The board is well aware of the fiscal challenges of the last couple of years in the state of Illinois. For most social service agencies and school settings the needs of the community continue to increase and while funding for services has continued to decrease.  Champaign County Head Start/Early Head Start very much appreciates the support of the Mental Health Board to fund services for some of the most vulnerable and marginalized members of our community.  </w:t>
      </w:r>
    </w:p>
    <w:p w14:paraId="4660AB3E" w14:textId="77777777" w:rsidR="004D403B" w:rsidRDefault="004D403B" w:rsidP="00F91C07">
      <w:pPr>
        <w:pStyle w:val="BodyText"/>
        <w:rPr>
          <w:color w:val="080808"/>
          <w:sz w:val="22"/>
          <w:szCs w:val="22"/>
        </w:rPr>
      </w:pPr>
    </w:p>
    <w:p w14:paraId="05964B7F" w14:textId="77777777" w:rsidR="006639F1" w:rsidRDefault="004D403B" w:rsidP="003E7725">
      <w:pPr>
        <w:widowControl w:val="0"/>
        <w:autoSpaceDE w:val="0"/>
        <w:autoSpaceDN w:val="0"/>
        <w:adjustRightInd w:val="0"/>
        <w:rPr>
          <w:color w:val="080808"/>
          <w:sz w:val="22"/>
          <w:szCs w:val="22"/>
        </w:rPr>
      </w:pPr>
      <w:r>
        <w:rPr>
          <w:color w:val="080808"/>
          <w:sz w:val="22"/>
          <w:szCs w:val="22"/>
        </w:rPr>
        <w:br w:type="page"/>
      </w:r>
    </w:p>
    <w:p w14:paraId="71DAFA63" w14:textId="77777777" w:rsidR="000250D2" w:rsidRPr="00E944E4" w:rsidRDefault="000250D2" w:rsidP="000250D2">
      <w:pPr>
        <w:pStyle w:val="Normal1"/>
        <w:tabs>
          <w:tab w:val="left" w:pos="1800"/>
        </w:tabs>
        <w:spacing w:after="0"/>
        <w:rPr>
          <w:rFonts w:eastAsia="Kalinga" w:cs="Kalinga"/>
        </w:rPr>
      </w:pPr>
      <w:r>
        <w:rPr>
          <w:noProof/>
        </w:rPr>
        <w:lastRenderedPageBreak/>
        <w:drawing>
          <wp:anchor distT="0" distB="0" distL="114300" distR="114300" simplePos="0" relativeHeight="251659264" behindDoc="0" locked="0" layoutInCell="1" allowOverlap="1" wp14:anchorId="30ADBBED" wp14:editId="4E94183E">
            <wp:simplePos x="0" y="0"/>
            <wp:positionH relativeFrom="column">
              <wp:posOffset>-19050</wp:posOffset>
            </wp:positionH>
            <wp:positionV relativeFrom="page">
              <wp:posOffset>742950</wp:posOffset>
            </wp:positionV>
            <wp:extent cx="800100" cy="1172845"/>
            <wp:effectExtent l="0" t="0" r="0" b="8255"/>
            <wp:wrapTight wrapText="bothSides">
              <wp:wrapPolygon edited="0">
                <wp:start x="0" y="0"/>
                <wp:lineTo x="0" y="21401"/>
                <wp:lineTo x="21086" y="21401"/>
                <wp:lineTo x="21086"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Kalinga" w:cs="Kalinga"/>
        </w:rPr>
        <w:t xml:space="preserve">        </w:t>
      </w:r>
      <w:r w:rsidRPr="00E944E4">
        <w:rPr>
          <w:rFonts w:eastAsia="Kalinga" w:cs="Kalinga"/>
        </w:rPr>
        <w:t>44 E Main, Suite 419, Champaign, IL 61820</w:t>
      </w:r>
    </w:p>
    <w:p w14:paraId="78C48B18" w14:textId="77777777" w:rsidR="000250D2" w:rsidRDefault="000250D2" w:rsidP="000250D2">
      <w:pPr>
        <w:pStyle w:val="Normal1"/>
        <w:tabs>
          <w:tab w:val="left" w:pos="1800"/>
        </w:tabs>
        <w:spacing w:after="0"/>
        <w:rPr>
          <w:rFonts w:eastAsia="Kalinga" w:cs="Kalinga"/>
        </w:rPr>
      </w:pPr>
      <w:r>
        <w:rPr>
          <w:rFonts w:eastAsia="Kalinga" w:cs="Kalinga"/>
        </w:rPr>
        <w:t xml:space="preserve">        </w:t>
      </w:r>
      <w:r w:rsidRPr="00E944E4">
        <w:rPr>
          <w:rFonts w:eastAsia="Kalinga" w:cs="Kalinga"/>
        </w:rPr>
        <w:t>(217) 621-1090</w:t>
      </w:r>
    </w:p>
    <w:p w14:paraId="2718FD8C" w14:textId="77777777" w:rsidR="000250D2" w:rsidRPr="00971D7E" w:rsidRDefault="000250D2" w:rsidP="000250D2">
      <w:pPr>
        <w:pStyle w:val="Normal1"/>
        <w:tabs>
          <w:tab w:val="left" w:pos="1800"/>
        </w:tabs>
        <w:spacing w:after="0"/>
        <w:rPr>
          <w:rFonts w:eastAsia="Kalinga" w:cs="Kalinga"/>
        </w:rPr>
      </w:pPr>
      <w:r>
        <w:rPr>
          <w:rFonts w:eastAsia="Kalinga" w:cs="Kalinga"/>
        </w:rPr>
        <w:tab/>
      </w:r>
      <w:r w:rsidRPr="00E944E4">
        <w:rPr>
          <w:rFonts w:eastAsia="Kalinga" w:cs="Kalinga"/>
        </w:rPr>
        <w:t>www.communitychoicesinc.org</w:t>
      </w:r>
    </w:p>
    <w:p w14:paraId="04C3B802" w14:textId="77777777" w:rsidR="000250D2" w:rsidRDefault="000250D2" w:rsidP="000250D2">
      <w:pPr>
        <w:rPr>
          <w:b/>
          <w:sz w:val="28"/>
        </w:rPr>
      </w:pPr>
    </w:p>
    <w:p w14:paraId="6376D787" w14:textId="77777777" w:rsidR="000250D2" w:rsidRDefault="000250D2" w:rsidP="000250D2">
      <w:pPr>
        <w:rPr>
          <w:b/>
          <w:sz w:val="28"/>
        </w:rPr>
      </w:pPr>
    </w:p>
    <w:p w14:paraId="613735BA" w14:textId="77777777" w:rsidR="00BA0567" w:rsidRDefault="00BA0567" w:rsidP="000250D2">
      <w:pPr>
        <w:rPr>
          <w:b/>
          <w:sz w:val="28"/>
        </w:rPr>
      </w:pPr>
    </w:p>
    <w:p w14:paraId="1E14F8B0" w14:textId="77777777" w:rsidR="000250D2" w:rsidRPr="00BA0567" w:rsidRDefault="000250D2" w:rsidP="000250D2">
      <w:pPr>
        <w:rPr>
          <w:rFonts w:asciiTheme="minorHAnsi" w:hAnsiTheme="minorHAnsi"/>
          <w:b/>
          <w:sz w:val="28"/>
        </w:rPr>
      </w:pPr>
      <w:r w:rsidRPr="00BA0567">
        <w:rPr>
          <w:rFonts w:asciiTheme="minorHAnsi" w:hAnsiTheme="minorHAnsi"/>
          <w:b/>
          <w:sz w:val="28"/>
        </w:rPr>
        <w:t xml:space="preserve">Performance Measure Outcomes, FY 2017: </w:t>
      </w:r>
      <w:r w:rsidRPr="00BA0567">
        <w:rPr>
          <w:rFonts w:asciiTheme="minorHAnsi" w:hAnsiTheme="minorHAnsi"/>
          <w:b/>
          <w:sz w:val="28"/>
          <w:u w:val="single"/>
        </w:rPr>
        <w:t>Community Living Program</w:t>
      </w:r>
    </w:p>
    <w:p w14:paraId="259542CB" w14:textId="77777777" w:rsidR="000250D2" w:rsidRPr="00BA0567" w:rsidRDefault="000250D2" w:rsidP="000250D2">
      <w:pPr>
        <w:rPr>
          <w:rFonts w:asciiTheme="minorHAnsi" w:hAnsiTheme="minorHAnsi"/>
          <w:b/>
        </w:rPr>
      </w:pPr>
    </w:p>
    <w:p w14:paraId="6A302AD4" w14:textId="77777777" w:rsidR="000250D2" w:rsidRPr="00BA0567" w:rsidRDefault="000250D2" w:rsidP="000250D2">
      <w:pPr>
        <w:rPr>
          <w:rFonts w:asciiTheme="minorHAnsi" w:hAnsiTheme="minorHAnsi"/>
          <w:sz w:val="22"/>
          <w:szCs w:val="22"/>
        </w:rPr>
      </w:pPr>
      <w:r w:rsidRPr="00BA0567">
        <w:rPr>
          <w:rFonts w:asciiTheme="minorHAnsi" w:hAnsiTheme="minorHAnsi"/>
          <w:b/>
          <w:sz w:val="22"/>
          <w:szCs w:val="22"/>
        </w:rPr>
        <w:t>Community Transitional Support</w:t>
      </w:r>
      <w:r w:rsidRPr="00BA0567">
        <w:rPr>
          <w:rFonts w:asciiTheme="minorHAnsi" w:hAnsiTheme="minorHAnsi"/>
          <w:sz w:val="22"/>
          <w:szCs w:val="22"/>
        </w:rPr>
        <w:t xml:space="preserve"> </w:t>
      </w:r>
    </w:p>
    <w:p w14:paraId="54E7F2FD" w14:textId="77777777" w:rsidR="000250D2" w:rsidRPr="00BA0567" w:rsidRDefault="000250D2" w:rsidP="000250D2">
      <w:pPr>
        <w:rPr>
          <w:rFonts w:asciiTheme="minorHAnsi" w:hAnsiTheme="minorHAnsi"/>
          <w:i/>
          <w:sz w:val="22"/>
          <w:szCs w:val="22"/>
        </w:rPr>
      </w:pPr>
      <w:r w:rsidRPr="00BA0567">
        <w:rPr>
          <w:rFonts w:asciiTheme="minorHAnsi" w:hAnsiTheme="minorHAnsi"/>
          <w:i/>
          <w:sz w:val="22"/>
          <w:szCs w:val="22"/>
        </w:rPr>
        <w:t>(Goal: 15 individuals)</w:t>
      </w:r>
    </w:p>
    <w:p w14:paraId="6161A3EF" w14:textId="77777777" w:rsidR="000250D2" w:rsidRPr="00BA0567" w:rsidRDefault="000250D2" w:rsidP="000250D2">
      <w:pPr>
        <w:numPr>
          <w:ilvl w:val="0"/>
          <w:numId w:val="43"/>
        </w:numPr>
        <w:spacing w:line="276" w:lineRule="auto"/>
        <w:rPr>
          <w:rFonts w:asciiTheme="minorHAnsi" w:hAnsiTheme="minorHAnsi"/>
          <w:sz w:val="22"/>
          <w:szCs w:val="22"/>
        </w:rPr>
      </w:pPr>
      <w:r w:rsidRPr="00BA0567">
        <w:rPr>
          <w:rFonts w:asciiTheme="minorHAnsi" w:hAnsiTheme="minorHAnsi"/>
          <w:sz w:val="22"/>
          <w:szCs w:val="22"/>
        </w:rPr>
        <w:t>Number individuals served:  18</w:t>
      </w:r>
    </w:p>
    <w:p w14:paraId="79DAE15C" w14:textId="77777777" w:rsidR="000250D2" w:rsidRPr="00BA0567" w:rsidRDefault="000250D2" w:rsidP="000250D2">
      <w:pPr>
        <w:numPr>
          <w:ilvl w:val="1"/>
          <w:numId w:val="43"/>
        </w:numPr>
        <w:spacing w:line="276" w:lineRule="auto"/>
        <w:rPr>
          <w:rFonts w:asciiTheme="minorHAnsi" w:hAnsiTheme="minorHAnsi"/>
          <w:sz w:val="22"/>
          <w:szCs w:val="22"/>
        </w:rPr>
      </w:pPr>
      <w:r w:rsidRPr="00BA0567">
        <w:rPr>
          <w:rFonts w:asciiTheme="minorHAnsi" w:hAnsiTheme="minorHAnsi"/>
          <w:sz w:val="22"/>
          <w:szCs w:val="22"/>
        </w:rPr>
        <w:t>Number individuals living independently in the community:  15</w:t>
      </w:r>
    </w:p>
    <w:p w14:paraId="5D0488F2" w14:textId="77777777" w:rsidR="000250D2" w:rsidRPr="00BA0567" w:rsidRDefault="000250D2" w:rsidP="000250D2">
      <w:pPr>
        <w:numPr>
          <w:ilvl w:val="1"/>
          <w:numId w:val="43"/>
        </w:numPr>
        <w:spacing w:line="276" w:lineRule="auto"/>
        <w:rPr>
          <w:rFonts w:asciiTheme="minorHAnsi" w:hAnsiTheme="minorHAnsi"/>
          <w:sz w:val="22"/>
          <w:szCs w:val="22"/>
        </w:rPr>
      </w:pPr>
      <w:r w:rsidRPr="00BA0567">
        <w:rPr>
          <w:rFonts w:asciiTheme="minorHAnsi" w:hAnsiTheme="minorHAnsi"/>
          <w:sz w:val="22"/>
          <w:szCs w:val="22"/>
        </w:rPr>
        <w:t>Number individuals with guardians: 3</w:t>
      </w:r>
    </w:p>
    <w:p w14:paraId="120695F1" w14:textId="77777777" w:rsidR="000250D2" w:rsidRPr="00BA0567" w:rsidRDefault="000250D2" w:rsidP="000250D2">
      <w:pPr>
        <w:numPr>
          <w:ilvl w:val="1"/>
          <w:numId w:val="43"/>
        </w:numPr>
        <w:spacing w:line="276" w:lineRule="auto"/>
        <w:rPr>
          <w:rFonts w:asciiTheme="minorHAnsi" w:hAnsiTheme="minorHAnsi"/>
          <w:sz w:val="22"/>
          <w:szCs w:val="22"/>
        </w:rPr>
      </w:pPr>
      <w:r w:rsidRPr="00BA0567">
        <w:rPr>
          <w:rFonts w:asciiTheme="minorHAnsi" w:hAnsiTheme="minorHAnsi"/>
          <w:sz w:val="22"/>
          <w:szCs w:val="22"/>
        </w:rPr>
        <w:t>Number individuals with payees:  10</w:t>
      </w:r>
    </w:p>
    <w:p w14:paraId="21B2F2DA" w14:textId="77777777" w:rsidR="000250D2" w:rsidRPr="00BA0567" w:rsidRDefault="000250D2" w:rsidP="000250D2">
      <w:pPr>
        <w:ind w:left="1080"/>
        <w:rPr>
          <w:rFonts w:asciiTheme="minorHAnsi" w:hAnsiTheme="minorHAnsi"/>
          <w:sz w:val="22"/>
          <w:szCs w:val="22"/>
        </w:rPr>
      </w:pPr>
    </w:p>
    <w:p w14:paraId="691B66CA" w14:textId="77777777" w:rsidR="000250D2" w:rsidRPr="00BA0567" w:rsidRDefault="000250D2" w:rsidP="000250D2">
      <w:pPr>
        <w:pStyle w:val="ListParagraph"/>
        <w:widowControl/>
        <w:numPr>
          <w:ilvl w:val="0"/>
          <w:numId w:val="43"/>
        </w:numPr>
        <w:autoSpaceDE/>
        <w:autoSpaceDN/>
        <w:spacing w:line="276" w:lineRule="auto"/>
        <w:contextualSpacing/>
        <w:rPr>
          <w:rFonts w:asciiTheme="minorHAnsi" w:hAnsiTheme="minorHAnsi"/>
        </w:rPr>
      </w:pPr>
      <w:r w:rsidRPr="00BA0567">
        <w:rPr>
          <w:rFonts w:asciiTheme="minorHAnsi" w:hAnsiTheme="minorHAnsi"/>
        </w:rPr>
        <w:t>Individual Plans and Assessments:</w:t>
      </w:r>
    </w:p>
    <w:p w14:paraId="5B434C2A" w14:textId="77777777" w:rsidR="000250D2" w:rsidRPr="00BA0567" w:rsidRDefault="000250D2" w:rsidP="000250D2">
      <w:pPr>
        <w:pStyle w:val="ListParagraph"/>
        <w:widowControl/>
        <w:numPr>
          <w:ilvl w:val="1"/>
          <w:numId w:val="43"/>
        </w:numPr>
        <w:autoSpaceDE/>
        <w:autoSpaceDN/>
        <w:spacing w:line="276" w:lineRule="auto"/>
        <w:contextualSpacing/>
        <w:rPr>
          <w:rFonts w:asciiTheme="minorHAnsi" w:hAnsiTheme="minorHAnsi"/>
        </w:rPr>
      </w:pPr>
      <w:r w:rsidRPr="00BA0567">
        <w:rPr>
          <w:rFonts w:asciiTheme="minorHAnsi" w:hAnsiTheme="minorHAnsi"/>
        </w:rPr>
        <w:t>Number of individuals completing person-centered plans: 10 (Plans are still being developed for several participants in the Planning phase. Several other participants left the program before their plan for the year was due to be renewed, and several others remain in consultation and receive services as needed and thus do not have a formal plan)</w:t>
      </w:r>
    </w:p>
    <w:p w14:paraId="3FCDDFF8" w14:textId="77777777" w:rsidR="000250D2" w:rsidRPr="00BA0567" w:rsidRDefault="000250D2" w:rsidP="000250D2">
      <w:pPr>
        <w:pStyle w:val="ListParagraph"/>
        <w:widowControl/>
        <w:numPr>
          <w:ilvl w:val="1"/>
          <w:numId w:val="43"/>
        </w:numPr>
        <w:autoSpaceDE/>
        <w:autoSpaceDN/>
        <w:spacing w:line="276" w:lineRule="auto"/>
        <w:contextualSpacing/>
        <w:rPr>
          <w:rFonts w:asciiTheme="minorHAnsi" w:hAnsiTheme="minorHAnsi"/>
        </w:rPr>
      </w:pPr>
      <w:r w:rsidRPr="00BA0567">
        <w:rPr>
          <w:rFonts w:asciiTheme="minorHAnsi" w:hAnsiTheme="minorHAnsi"/>
        </w:rPr>
        <w:t>Assessments:</w:t>
      </w:r>
    </w:p>
    <w:p w14:paraId="5815F878" w14:textId="77777777" w:rsidR="000250D2" w:rsidRPr="00BA0567" w:rsidRDefault="000250D2" w:rsidP="000250D2">
      <w:pPr>
        <w:pStyle w:val="ListParagraph"/>
        <w:widowControl/>
        <w:numPr>
          <w:ilvl w:val="2"/>
          <w:numId w:val="43"/>
        </w:numPr>
        <w:autoSpaceDE/>
        <w:autoSpaceDN/>
        <w:spacing w:line="276" w:lineRule="auto"/>
        <w:contextualSpacing/>
        <w:rPr>
          <w:rFonts w:asciiTheme="minorHAnsi" w:hAnsiTheme="minorHAnsi"/>
        </w:rPr>
      </w:pPr>
      <w:r w:rsidRPr="00BA0567">
        <w:rPr>
          <w:rFonts w:asciiTheme="minorHAnsi" w:hAnsiTheme="minorHAnsi"/>
        </w:rPr>
        <w:t>Number of “Personal Outcome Measures” completed: 14</w:t>
      </w:r>
    </w:p>
    <w:p w14:paraId="5DEA0974" w14:textId="77777777" w:rsidR="000250D2" w:rsidRPr="00BA0567" w:rsidRDefault="000250D2" w:rsidP="000250D2">
      <w:pPr>
        <w:pStyle w:val="ListParagraph"/>
        <w:widowControl/>
        <w:numPr>
          <w:ilvl w:val="3"/>
          <w:numId w:val="43"/>
        </w:numPr>
        <w:autoSpaceDE/>
        <w:autoSpaceDN/>
        <w:spacing w:line="276" w:lineRule="auto"/>
        <w:contextualSpacing/>
        <w:rPr>
          <w:rFonts w:asciiTheme="minorHAnsi" w:hAnsiTheme="minorHAnsi"/>
        </w:rPr>
      </w:pPr>
      <w:r w:rsidRPr="00BA0567">
        <w:rPr>
          <w:rFonts w:asciiTheme="minorHAnsi" w:hAnsiTheme="minorHAnsi"/>
        </w:rPr>
        <w:t>Individuals increasing their score in at least one area: 6 (please note that not all individuals completing the POM were doing so for the second time, making score comparison impossible)</w:t>
      </w:r>
    </w:p>
    <w:p w14:paraId="76799CA0" w14:textId="77777777" w:rsidR="000250D2" w:rsidRPr="00BA0567" w:rsidRDefault="000250D2" w:rsidP="000250D2">
      <w:pPr>
        <w:pStyle w:val="ListParagraph"/>
        <w:widowControl/>
        <w:numPr>
          <w:ilvl w:val="3"/>
          <w:numId w:val="43"/>
        </w:numPr>
        <w:autoSpaceDE/>
        <w:autoSpaceDN/>
        <w:spacing w:line="276" w:lineRule="auto"/>
        <w:contextualSpacing/>
        <w:rPr>
          <w:rFonts w:asciiTheme="minorHAnsi" w:hAnsiTheme="minorHAnsi"/>
        </w:rPr>
      </w:pPr>
      <w:r w:rsidRPr="00BA0567">
        <w:rPr>
          <w:rFonts w:asciiTheme="minorHAnsi" w:hAnsiTheme="minorHAnsi"/>
        </w:rPr>
        <w:t xml:space="preserve">Based anecdotal analysis of POM results for individuals participating in the program throughout the phases, program staff found that individuals reported on their POMS increased satisfaction in domains relating to their personal goals from the program. This continues to be an area that staff will use to evaluate program validity. </w:t>
      </w:r>
    </w:p>
    <w:p w14:paraId="327A9F23" w14:textId="77777777" w:rsidR="000250D2" w:rsidRPr="00BA0567" w:rsidRDefault="000250D2" w:rsidP="000250D2">
      <w:pPr>
        <w:pStyle w:val="ListParagraph"/>
        <w:widowControl/>
        <w:numPr>
          <w:ilvl w:val="0"/>
          <w:numId w:val="43"/>
        </w:numPr>
        <w:autoSpaceDE/>
        <w:autoSpaceDN/>
        <w:spacing w:line="276" w:lineRule="auto"/>
        <w:contextualSpacing/>
        <w:rPr>
          <w:rFonts w:asciiTheme="minorHAnsi" w:hAnsiTheme="minorHAnsi"/>
        </w:rPr>
      </w:pPr>
      <w:r w:rsidRPr="00BA0567">
        <w:rPr>
          <w:rFonts w:asciiTheme="minorHAnsi" w:hAnsiTheme="minorHAnsi"/>
        </w:rPr>
        <w:t>Planning Phase Outcomes</w:t>
      </w:r>
    </w:p>
    <w:p w14:paraId="2537C2AE" w14:textId="77777777" w:rsidR="000250D2" w:rsidRPr="00BA0567" w:rsidRDefault="000250D2" w:rsidP="000250D2">
      <w:pPr>
        <w:pStyle w:val="ListParagraph"/>
        <w:widowControl/>
        <w:numPr>
          <w:ilvl w:val="1"/>
          <w:numId w:val="43"/>
        </w:numPr>
        <w:autoSpaceDE/>
        <w:autoSpaceDN/>
        <w:spacing w:line="276" w:lineRule="auto"/>
        <w:contextualSpacing/>
        <w:rPr>
          <w:rFonts w:asciiTheme="minorHAnsi" w:hAnsiTheme="minorHAnsi"/>
        </w:rPr>
      </w:pPr>
      <w:r w:rsidRPr="00BA0567">
        <w:rPr>
          <w:rFonts w:asciiTheme="minorHAnsi" w:hAnsiTheme="minorHAnsi"/>
        </w:rPr>
        <w:t xml:space="preserve">Individuals served in the Planning phase: 4 </w:t>
      </w:r>
    </w:p>
    <w:p w14:paraId="67345331" w14:textId="77777777" w:rsidR="000250D2" w:rsidRPr="00BA0567" w:rsidRDefault="000250D2" w:rsidP="000250D2">
      <w:pPr>
        <w:pStyle w:val="ListParagraph"/>
        <w:widowControl/>
        <w:numPr>
          <w:ilvl w:val="1"/>
          <w:numId w:val="43"/>
        </w:numPr>
        <w:autoSpaceDE/>
        <w:autoSpaceDN/>
        <w:spacing w:line="276" w:lineRule="auto"/>
        <w:contextualSpacing/>
        <w:rPr>
          <w:rFonts w:asciiTheme="minorHAnsi" w:hAnsiTheme="minorHAnsi"/>
        </w:rPr>
      </w:pPr>
      <w:r w:rsidRPr="00BA0567">
        <w:rPr>
          <w:rFonts w:asciiTheme="minorHAnsi" w:hAnsiTheme="minorHAnsi"/>
        </w:rPr>
        <w:t>Individuals completing the planning phase: 3</w:t>
      </w:r>
    </w:p>
    <w:p w14:paraId="5D6871AA" w14:textId="77777777" w:rsidR="000250D2" w:rsidRPr="00BA0567" w:rsidRDefault="000250D2" w:rsidP="000250D2">
      <w:pPr>
        <w:pStyle w:val="ListParagraph"/>
        <w:widowControl/>
        <w:numPr>
          <w:ilvl w:val="2"/>
          <w:numId w:val="43"/>
        </w:numPr>
        <w:autoSpaceDE/>
        <w:autoSpaceDN/>
        <w:spacing w:line="276" w:lineRule="auto"/>
        <w:contextualSpacing/>
        <w:rPr>
          <w:rFonts w:asciiTheme="minorHAnsi" w:hAnsiTheme="minorHAnsi"/>
        </w:rPr>
      </w:pPr>
      <w:r w:rsidRPr="00BA0567">
        <w:rPr>
          <w:rFonts w:asciiTheme="minorHAnsi" w:hAnsiTheme="minorHAnsi"/>
        </w:rPr>
        <w:t xml:space="preserve">Goals met by individuals in the planning phase: One individual moved into a house with roommates, one individual began informal meetings with a potential roommate </w:t>
      </w:r>
    </w:p>
    <w:p w14:paraId="0ADD720F" w14:textId="77777777" w:rsidR="000250D2" w:rsidRPr="00BA0567" w:rsidRDefault="000250D2" w:rsidP="000250D2">
      <w:pPr>
        <w:pStyle w:val="ListParagraph"/>
        <w:widowControl/>
        <w:numPr>
          <w:ilvl w:val="2"/>
          <w:numId w:val="43"/>
        </w:numPr>
        <w:autoSpaceDE/>
        <w:autoSpaceDN/>
        <w:spacing w:line="276" w:lineRule="auto"/>
        <w:contextualSpacing/>
        <w:rPr>
          <w:rFonts w:asciiTheme="minorHAnsi" w:hAnsiTheme="minorHAnsi"/>
        </w:rPr>
      </w:pPr>
      <w:r w:rsidRPr="00BA0567">
        <w:rPr>
          <w:rFonts w:asciiTheme="minorHAnsi" w:hAnsiTheme="minorHAnsi"/>
        </w:rPr>
        <w:t xml:space="preserve">New Community Activities engaged in: Two individuals began walking together regularly </w:t>
      </w:r>
    </w:p>
    <w:p w14:paraId="6C6D611E" w14:textId="77777777" w:rsidR="000250D2" w:rsidRPr="00BA0567" w:rsidRDefault="000250D2" w:rsidP="000250D2">
      <w:pPr>
        <w:pStyle w:val="ListParagraph"/>
        <w:ind w:left="1440"/>
        <w:rPr>
          <w:rFonts w:asciiTheme="minorHAnsi" w:hAnsiTheme="minorHAnsi"/>
        </w:rPr>
      </w:pPr>
    </w:p>
    <w:p w14:paraId="3B33BA87" w14:textId="77777777" w:rsidR="000250D2" w:rsidRPr="00BA0567" w:rsidRDefault="000250D2" w:rsidP="000250D2">
      <w:pPr>
        <w:pStyle w:val="ListParagraph"/>
        <w:widowControl/>
        <w:numPr>
          <w:ilvl w:val="0"/>
          <w:numId w:val="43"/>
        </w:numPr>
        <w:autoSpaceDE/>
        <w:autoSpaceDN/>
        <w:spacing w:line="276" w:lineRule="auto"/>
        <w:contextualSpacing/>
        <w:rPr>
          <w:rFonts w:asciiTheme="minorHAnsi" w:hAnsiTheme="minorHAnsi"/>
        </w:rPr>
      </w:pPr>
      <w:r w:rsidRPr="00BA0567">
        <w:rPr>
          <w:rFonts w:asciiTheme="minorHAnsi" w:hAnsiTheme="minorHAnsi"/>
        </w:rPr>
        <w:t>Move-Out Phase Outcomes</w:t>
      </w:r>
    </w:p>
    <w:p w14:paraId="4A87A5FC" w14:textId="77777777" w:rsidR="000250D2" w:rsidRPr="00BA0567" w:rsidRDefault="000250D2" w:rsidP="000250D2">
      <w:pPr>
        <w:pStyle w:val="ListParagraph"/>
        <w:widowControl/>
        <w:numPr>
          <w:ilvl w:val="1"/>
          <w:numId w:val="43"/>
        </w:numPr>
        <w:autoSpaceDE/>
        <w:autoSpaceDN/>
        <w:spacing w:line="276" w:lineRule="auto"/>
        <w:contextualSpacing/>
        <w:rPr>
          <w:rFonts w:asciiTheme="minorHAnsi" w:hAnsiTheme="minorHAnsi"/>
        </w:rPr>
      </w:pPr>
      <w:r w:rsidRPr="00BA0567">
        <w:rPr>
          <w:rFonts w:asciiTheme="minorHAnsi" w:hAnsiTheme="minorHAnsi"/>
        </w:rPr>
        <w:t>Individuals served in the Move-Out phase: 8</w:t>
      </w:r>
    </w:p>
    <w:p w14:paraId="50F77F53" w14:textId="77777777" w:rsidR="000250D2" w:rsidRPr="00BA0567" w:rsidRDefault="000250D2" w:rsidP="000250D2">
      <w:pPr>
        <w:pStyle w:val="ListParagraph"/>
        <w:widowControl/>
        <w:numPr>
          <w:ilvl w:val="1"/>
          <w:numId w:val="43"/>
        </w:numPr>
        <w:autoSpaceDE/>
        <w:autoSpaceDN/>
        <w:spacing w:line="276" w:lineRule="auto"/>
        <w:contextualSpacing/>
        <w:rPr>
          <w:rFonts w:asciiTheme="minorHAnsi" w:hAnsiTheme="minorHAnsi"/>
        </w:rPr>
      </w:pPr>
      <w:r w:rsidRPr="00BA0567">
        <w:rPr>
          <w:rFonts w:asciiTheme="minorHAnsi" w:hAnsiTheme="minorHAnsi"/>
        </w:rPr>
        <w:lastRenderedPageBreak/>
        <w:t>Individual completing the Move-Out phase: 6</w:t>
      </w:r>
    </w:p>
    <w:p w14:paraId="41DC77A2" w14:textId="77777777" w:rsidR="000250D2" w:rsidRPr="00BA0567" w:rsidRDefault="000250D2" w:rsidP="000250D2">
      <w:pPr>
        <w:pStyle w:val="ListParagraph"/>
        <w:widowControl/>
        <w:numPr>
          <w:ilvl w:val="2"/>
          <w:numId w:val="43"/>
        </w:numPr>
        <w:autoSpaceDE/>
        <w:autoSpaceDN/>
        <w:spacing w:line="276" w:lineRule="auto"/>
        <w:contextualSpacing/>
        <w:rPr>
          <w:rFonts w:asciiTheme="minorHAnsi" w:hAnsiTheme="minorHAnsi"/>
        </w:rPr>
      </w:pPr>
      <w:r w:rsidRPr="00BA0567">
        <w:rPr>
          <w:rFonts w:asciiTheme="minorHAnsi" w:hAnsiTheme="minorHAnsi"/>
        </w:rPr>
        <w:t>Examples of goals met by individuals in the Move-Out phase: Moving into new and more ideal living situation, Navigation to local businesses and a family members home using a white cane and public transport, preparation of food [eggs, stuffed shells, enchilada casserole, bacon, mac and cheese], advocating to landlord for needed repairs, writing a formal letter including standard mailing conventions, updating a resume, planning, saving, and financing the purchase of a vehicle, voting in the presidential election, saving toward moving expenses and security deposit</w:t>
      </w:r>
    </w:p>
    <w:p w14:paraId="41E64B95" w14:textId="77777777" w:rsidR="000250D2" w:rsidRPr="00BA0567" w:rsidRDefault="000250D2" w:rsidP="000250D2">
      <w:pPr>
        <w:pStyle w:val="ListParagraph"/>
        <w:widowControl/>
        <w:numPr>
          <w:ilvl w:val="2"/>
          <w:numId w:val="43"/>
        </w:numPr>
        <w:autoSpaceDE/>
        <w:autoSpaceDN/>
        <w:spacing w:line="276" w:lineRule="auto"/>
        <w:contextualSpacing/>
        <w:rPr>
          <w:rFonts w:asciiTheme="minorHAnsi" w:hAnsiTheme="minorHAnsi"/>
        </w:rPr>
      </w:pPr>
      <w:r w:rsidRPr="00BA0567">
        <w:rPr>
          <w:rFonts w:asciiTheme="minorHAnsi" w:hAnsiTheme="minorHAnsi"/>
        </w:rPr>
        <w:t>Examples of new Community Activities engaged in: two individuals began having lunch together occasionally, two individuals started a movie club, one individual began playing video games with roommates, one individual began visiting preferred community locations on his own</w:t>
      </w:r>
    </w:p>
    <w:p w14:paraId="3AEE62C7" w14:textId="77777777" w:rsidR="000250D2" w:rsidRPr="00BA0567" w:rsidRDefault="000250D2" w:rsidP="000250D2">
      <w:pPr>
        <w:pStyle w:val="ListParagraph"/>
        <w:widowControl/>
        <w:numPr>
          <w:ilvl w:val="0"/>
          <w:numId w:val="43"/>
        </w:numPr>
        <w:autoSpaceDE/>
        <w:autoSpaceDN/>
        <w:spacing w:line="276" w:lineRule="auto"/>
        <w:contextualSpacing/>
        <w:rPr>
          <w:rFonts w:asciiTheme="minorHAnsi" w:hAnsiTheme="minorHAnsi"/>
        </w:rPr>
      </w:pPr>
      <w:r w:rsidRPr="00BA0567">
        <w:rPr>
          <w:rFonts w:asciiTheme="minorHAnsi" w:hAnsiTheme="minorHAnsi"/>
        </w:rPr>
        <w:t>Reach-Out Phase Outcomes</w:t>
      </w:r>
    </w:p>
    <w:p w14:paraId="6650495A" w14:textId="77777777" w:rsidR="000250D2" w:rsidRPr="00BA0567" w:rsidRDefault="000250D2" w:rsidP="000250D2">
      <w:pPr>
        <w:pStyle w:val="ListParagraph"/>
        <w:widowControl/>
        <w:numPr>
          <w:ilvl w:val="1"/>
          <w:numId w:val="43"/>
        </w:numPr>
        <w:autoSpaceDE/>
        <w:autoSpaceDN/>
        <w:spacing w:line="276" w:lineRule="auto"/>
        <w:contextualSpacing/>
        <w:rPr>
          <w:rFonts w:asciiTheme="minorHAnsi" w:hAnsiTheme="minorHAnsi"/>
        </w:rPr>
      </w:pPr>
      <w:r w:rsidRPr="00BA0567">
        <w:rPr>
          <w:rFonts w:asciiTheme="minorHAnsi" w:hAnsiTheme="minorHAnsi"/>
        </w:rPr>
        <w:t>Individuals served in the Reach-Out Phase: 8</w:t>
      </w:r>
    </w:p>
    <w:p w14:paraId="311AF277" w14:textId="77777777" w:rsidR="000250D2" w:rsidRPr="00BA0567" w:rsidRDefault="000250D2" w:rsidP="000250D2">
      <w:pPr>
        <w:pStyle w:val="ListParagraph"/>
        <w:widowControl/>
        <w:numPr>
          <w:ilvl w:val="1"/>
          <w:numId w:val="43"/>
        </w:numPr>
        <w:autoSpaceDE/>
        <w:autoSpaceDN/>
        <w:spacing w:line="276" w:lineRule="auto"/>
        <w:contextualSpacing/>
        <w:rPr>
          <w:rFonts w:asciiTheme="minorHAnsi" w:hAnsiTheme="minorHAnsi"/>
        </w:rPr>
      </w:pPr>
      <w:r w:rsidRPr="00BA0567">
        <w:rPr>
          <w:rFonts w:asciiTheme="minorHAnsi" w:hAnsiTheme="minorHAnsi"/>
        </w:rPr>
        <w:t>Individuals completing the Reach-Out Phase: 2</w:t>
      </w:r>
    </w:p>
    <w:p w14:paraId="71D480DD" w14:textId="77777777" w:rsidR="000250D2" w:rsidRPr="00BA0567" w:rsidRDefault="000250D2" w:rsidP="000250D2">
      <w:pPr>
        <w:pStyle w:val="ListParagraph"/>
        <w:widowControl/>
        <w:numPr>
          <w:ilvl w:val="2"/>
          <w:numId w:val="43"/>
        </w:numPr>
        <w:autoSpaceDE/>
        <w:autoSpaceDN/>
        <w:spacing w:line="276" w:lineRule="auto"/>
        <w:contextualSpacing/>
        <w:rPr>
          <w:rFonts w:asciiTheme="minorHAnsi" w:hAnsiTheme="minorHAnsi"/>
        </w:rPr>
      </w:pPr>
      <w:r w:rsidRPr="00BA0567">
        <w:rPr>
          <w:rFonts w:asciiTheme="minorHAnsi" w:hAnsiTheme="minorHAnsi"/>
        </w:rPr>
        <w:t>Examples of goals met by individuals in the Reach-Out Phase: Fixing up a bicycle and riding for transportation, completed home-repair projects, responding to and handled a security breach by an employer, preparation of food [home-made BBQ sauce, spaghetti, applying for and completing a financial aid audit, voting in the presidential election, accessing programs for low income residents (YMCA scholarship, low cost internet service, etc)</w:t>
      </w:r>
    </w:p>
    <w:p w14:paraId="0060A2FD" w14:textId="77777777" w:rsidR="000250D2" w:rsidRPr="00BA0567" w:rsidRDefault="000250D2" w:rsidP="000250D2">
      <w:pPr>
        <w:pStyle w:val="ListParagraph"/>
        <w:widowControl/>
        <w:numPr>
          <w:ilvl w:val="2"/>
          <w:numId w:val="43"/>
        </w:numPr>
        <w:autoSpaceDE/>
        <w:autoSpaceDN/>
        <w:spacing w:line="276" w:lineRule="auto"/>
        <w:contextualSpacing/>
        <w:rPr>
          <w:rFonts w:asciiTheme="minorHAnsi" w:hAnsiTheme="minorHAnsi"/>
        </w:rPr>
      </w:pPr>
      <w:r w:rsidRPr="00BA0567">
        <w:rPr>
          <w:rFonts w:asciiTheme="minorHAnsi" w:hAnsiTheme="minorHAnsi"/>
        </w:rPr>
        <w:t>Examples of new Community Activities engaged in: Three individuals started an informal lunch club, one individual joined a gym, another individual began attending a regular work-out group, one individual began attending a movie group</w:t>
      </w:r>
    </w:p>
    <w:p w14:paraId="16596B66" w14:textId="77777777" w:rsidR="000250D2" w:rsidRPr="00BA0567" w:rsidRDefault="000250D2" w:rsidP="000250D2">
      <w:pPr>
        <w:rPr>
          <w:rFonts w:asciiTheme="minorHAnsi" w:hAnsiTheme="minorHAnsi"/>
          <w:b/>
          <w:sz w:val="22"/>
          <w:szCs w:val="22"/>
        </w:rPr>
      </w:pPr>
      <w:r w:rsidRPr="00BA0567">
        <w:rPr>
          <w:rFonts w:asciiTheme="minorHAnsi" w:hAnsiTheme="minorHAnsi"/>
          <w:b/>
          <w:sz w:val="22"/>
          <w:szCs w:val="22"/>
        </w:rPr>
        <w:t>Life-Skills Training</w:t>
      </w:r>
    </w:p>
    <w:p w14:paraId="7F79F754" w14:textId="77777777" w:rsidR="000250D2" w:rsidRPr="00BA0567" w:rsidRDefault="000250D2" w:rsidP="000250D2">
      <w:pPr>
        <w:pStyle w:val="ListParagraph"/>
        <w:widowControl/>
        <w:numPr>
          <w:ilvl w:val="0"/>
          <w:numId w:val="47"/>
        </w:numPr>
        <w:autoSpaceDE/>
        <w:autoSpaceDN/>
        <w:spacing w:line="276" w:lineRule="auto"/>
        <w:contextualSpacing/>
        <w:rPr>
          <w:rFonts w:asciiTheme="minorHAnsi" w:hAnsiTheme="minorHAnsi"/>
          <w:b/>
        </w:rPr>
      </w:pPr>
      <w:r w:rsidRPr="00BA0567">
        <w:rPr>
          <w:rFonts w:asciiTheme="minorHAnsi" w:hAnsiTheme="minorHAnsi"/>
        </w:rPr>
        <w:t>Number of Life Skills Classes Offered: 5</w:t>
      </w:r>
    </w:p>
    <w:p w14:paraId="05124078" w14:textId="77777777" w:rsidR="000250D2" w:rsidRPr="00BA0567" w:rsidRDefault="000250D2" w:rsidP="000250D2">
      <w:pPr>
        <w:pStyle w:val="ListParagraph"/>
        <w:widowControl/>
        <w:numPr>
          <w:ilvl w:val="1"/>
          <w:numId w:val="47"/>
        </w:numPr>
        <w:autoSpaceDE/>
        <w:autoSpaceDN/>
        <w:spacing w:line="276" w:lineRule="auto"/>
        <w:contextualSpacing/>
        <w:rPr>
          <w:rFonts w:asciiTheme="minorHAnsi" w:hAnsiTheme="minorHAnsi"/>
          <w:b/>
        </w:rPr>
      </w:pPr>
      <w:r w:rsidRPr="00BA0567">
        <w:rPr>
          <w:rFonts w:asciiTheme="minorHAnsi" w:hAnsiTheme="minorHAnsi"/>
        </w:rPr>
        <w:t>Topics – Men’s Group 2x, Women’s Group 2x, Intro to Technology 1x</w:t>
      </w:r>
    </w:p>
    <w:p w14:paraId="283FF750" w14:textId="77777777" w:rsidR="000250D2" w:rsidRPr="00BA0567" w:rsidRDefault="000250D2" w:rsidP="000250D2">
      <w:pPr>
        <w:pStyle w:val="ListParagraph"/>
        <w:widowControl/>
        <w:numPr>
          <w:ilvl w:val="2"/>
          <w:numId w:val="47"/>
        </w:numPr>
        <w:autoSpaceDE/>
        <w:autoSpaceDN/>
        <w:spacing w:line="276" w:lineRule="auto"/>
        <w:contextualSpacing/>
        <w:rPr>
          <w:rFonts w:asciiTheme="minorHAnsi" w:hAnsiTheme="minorHAnsi"/>
          <w:b/>
        </w:rPr>
      </w:pPr>
      <w:r w:rsidRPr="00BA0567">
        <w:rPr>
          <w:rFonts w:asciiTheme="minorHAnsi" w:hAnsiTheme="minorHAnsi"/>
        </w:rPr>
        <w:t>Skills learned by participants: Coping skills, understanding and using peer support, friendship building skills and strategies, use of personal technology devices (smart phones and tablets), how to access and use email on personal devices, how to access and use text messages on personal devices, email, phone, and texting etiquette, how to identify and respond safe and unsafe communication using technology, how to use an app to plan routes and use the MTD</w:t>
      </w:r>
    </w:p>
    <w:p w14:paraId="38FF88FC" w14:textId="77777777" w:rsidR="000250D2" w:rsidRPr="00BA0567" w:rsidRDefault="000250D2" w:rsidP="000250D2">
      <w:pPr>
        <w:pStyle w:val="ListParagraph"/>
        <w:widowControl/>
        <w:numPr>
          <w:ilvl w:val="2"/>
          <w:numId w:val="47"/>
        </w:numPr>
        <w:autoSpaceDE/>
        <w:autoSpaceDN/>
        <w:spacing w:line="276" w:lineRule="auto"/>
        <w:contextualSpacing/>
        <w:rPr>
          <w:rFonts w:asciiTheme="minorHAnsi" w:hAnsiTheme="minorHAnsi"/>
          <w:b/>
        </w:rPr>
      </w:pPr>
      <w:r w:rsidRPr="00BA0567">
        <w:rPr>
          <w:rFonts w:asciiTheme="minorHAnsi" w:hAnsiTheme="minorHAnsi"/>
        </w:rPr>
        <w:t>A curriculum for how to cook health vegetable dishes was also developed to be taught later</w:t>
      </w:r>
    </w:p>
    <w:p w14:paraId="3E370BFB" w14:textId="77777777" w:rsidR="000250D2" w:rsidRPr="00BA0567" w:rsidRDefault="000250D2" w:rsidP="000250D2">
      <w:pPr>
        <w:pStyle w:val="ListParagraph"/>
        <w:widowControl/>
        <w:numPr>
          <w:ilvl w:val="1"/>
          <w:numId w:val="47"/>
        </w:numPr>
        <w:autoSpaceDE/>
        <w:autoSpaceDN/>
        <w:spacing w:line="276" w:lineRule="auto"/>
        <w:contextualSpacing/>
        <w:rPr>
          <w:rFonts w:asciiTheme="minorHAnsi" w:hAnsiTheme="minorHAnsi"/>
          <w:b/>
        </w:rPr>
      </w:pPr>
      <w:r w:rsidRPr="00BA0567">
        <w:rPr>
          <w:rFonts w:asciiTheme="minorHAnsi" w:hAnsiTheme="minorHAnsi"/>
        </w:rPr>
        <w:t>Number of total participants: 21</w:t>
      </w:r>
    </w:p>
    <w:p w14:paraId="60D36D41" w14:textId="77777777" w:rsidR="000250D2" w:rsidRPr="00BA0567" w:rsidRDefault="000250D2" w:rsidP="000250D2">
      <w:pPr>
        <w:pStyle w:val="ListParagraph"/>
        <w:widowControl/>
        <w:numPr>
          <w:ilvl w:val="0"/>
          <w:numId w:val="47"/>
        </w:numPr>
        <w:autoSpaceDE/>
        <w:autoSpaceDN/>
        <w:spacing w:line="276" w:lineRule="auto"/>
        <w:contextualSpacing/>
        <w:rPr>
          <w:rFonts w:asciiTheme="minorHAnsi" w:hAnsiTheme="minorHAnsi"/>
          <w:b/>
        </w:rPr>
      </w:pPr>
      <w:r w:rsidRPr="00BA0567">
        <w:rPr>
          <w:rFonts w:asciiTheme="minorHAnsi" w:hAnsiTheme="minorHAnsi"/>
        </w:rPr>
        <w:t>Number of Personal Support Workers with increased skills: 11 PSWs increased their skills and ability to provide support to individuals with disabilities</w:t>
      </w:r>
    </w:p>
    <w:p w14:paraId="2A1344FC" w14:textId="77777777" w:rsidR="000250D2" w:rsidRPr="00BA0567" w:rsidRDefault="000250D2" w:rsidP="000250D2">
      <w:pPr>
        <w:pStyle w:val="ListParagraph"/>
        <w:widowControl/>
        <w:numPr>
          <w:ilvl w:val="1"/>
          <w:numId w:val="47"/>
        </w:numPr>
        <w:autoSpaceDE/>
        <w:autoSpaceDN/>
        <w:spacing w:line="276" w:lineRule="auto"/>
        <w:contextualSpacing/>
        <w:rPr>
          <w:rFonts w:asciiTheme="minorHAnsi" w:hAnsiTheme="minorHAnsi"/>
          <w:b/>
        </w:rPr>
      </w:pPr>
      <w:r w:rsidRPr="00BA0567">
        <w:rPr>
          <w:rFonts w:asciiTheme="minorHAnsi" w:hAnsiTheme="minorHAnsi"/>
        </w:rPr>
        <w:lastRenderedPageBreak/>
        <w:t>Examples of skills gained: How to fade back support, how to support with job development and coaching, communication tools and strategies (PECS, checklists, visual supports, etc.), how to coach financial decisions and budgeting in a person-centered way</w:t>
      </w:r>
    </w:p>
    <w:p w14:paraId="404A4061" w14:textId="77777777" w:rsidR="000250D2" w:rsidRPr="00BA0567" w:rsidRDefault="000250D2" w:rsidP="000250D2">
      <w:pPr>
        <w:rPr>
          <w:rFonts w:asciiTheme="minorHAnsi" w:hAnsiTheme="minorHAnsi"/>
          <w:b/>
          <w:sz w:val="22"/>
          <w:szCs w:val="22"/>
        </w:rPr>
      </w:pPr>
    </w:p>
    <w:p w14:paraId="7B9491FE" w14:textId="77777777" w:rsidR="000250D2" w:rsidRPr="00BA0567" w:rsidRDefault="000250D2" w:rsidP="000250D2">
      <w:pPr>
        <w:rPr>
          <w:rFonts w:asciiTheme="minorHAnsi" w:hAnsiTheme="minorHAnsi"/>
          <w:b/>
          <w:sz w:val="22"/>
          <w:szCs w:val="22"/>
        </w:rPr>
      </w:pPr>
      <w:r w:rsidRPr="00BA0567">
        <w:rPr>
          <w:rFonts w:asciiTheme="minorHAnsi" w:hAnsiTheme="minorHAnsi"/>
          <w:b/>
          <w:sz w:val="22"/>
          <w:szCs w:val="22"/>
        </w:rPr>
        <w:t>Accomplishments Beyond our Deliverables</w:t>
      </w:r>
    </w:p>
    <w:p w14:paraId="0DB1A56D" w14:textId="77777777" w:rsidR="000250D2" w:rsidRPr="00BA0567" w:rsidRDefault="000250D2" w:rsidP="000250D2">
      <w:pPr>
        <w:pStyle w:val="ListParagraph"/>
        <w:widowControl/>
        <w:numPr>
          <w:ilvl w:val="0"/>
          <w:numId w:val="44"/>
        </w:numPr>
        <w:autoSpaceDE/>
        <w:autoSpaceDN/>
        <w:spacing w:line="276" w:lineRule="auto"/>
        <w:contextualSpacing/>
        <w:rPr>
          <w:rFonts w:asciiTheme="minorHAnsi" w:hAnsiTheme="minorHAnsi"/>
        </w:rPr>
      </w:pPr>
      <w:r w:rsidRPr="00BA0567">
        <w:rPr>
          <w:rFonts w:asciiTheme="minorHAnsi" w:hAnsiTheme="minorHAnsi"/>
          <w:b/>
        </w:rPr>
        <w:t xml:space="preserve">Home-Based Service Facilitation </w:t>
      </w:r>
      <w:r w:rsidRPr="00BA0567">
        <w:rPr>
          <w:rFonts w:asciiTheme="minorHAnsi" w:hAnsiTheme="minorHAnsi"/>
        </w:rPr>
        <w:t>(Funded by State of Illinois)</w:t>
      </w:r>
    </w:p>
    <w:p w14:paraId="73240CA7" w14:textId="77777777" w:rsidR="000250D2" w:rsidRPr="00BA0567" w:rsidRDefault="000250D2" w:rsidP="000250D2">
      <w:pPr>
        <w:pStyle w:val="ListParagraph"/>
        <w:widowControl/>
        <w:numPr>
          <w:ilvl w:val="0"/>
          <w:numId w:val="46"/>
        </w:numPr>
        <w:autoSpaceDE/>
        <w:autoSpaceDN/>
        <w:spacing w:line="276" w:lineRule="auto"/>
        <w:contextualSpacing/>
        <w:rPr>
          <w:rFonts w:asciiTheme="minorHAnsi" w:hAnsiTheme="minorHAnsi"/>
        </w:rPr>
      </w:pPr>
      <w:r w:rsidRPr="00BA0567">
        <w:rPr>
          <w:rFonts w:asciiTheme="minorHAnsi" w:hAnsiTheme="minorHAnsi"/>
        </w:rPr>
        <w:t>Number of individuals served: 33</w:t>
      </w:r>
    </w:p>
    <w:p w14:paraId="49065C80" w14:textId="77777777" w:rsidR="000250D2" w:rsidRPr="00BA0567" w:rsidRDefault="000250D2" w:rsidP="000250D2">
      <w:pPr>
        <w:numPr>
          <w:ilvl w:val="0"/>
          <w:numId w:val="45"/>
        </w:numPr>
        <w:spacing w:line="276" w:lineRule="auto"/>
        <w:ind w:left="1800"/>
        <w:rPr>
          <w:rFonts w:asciiTheme="minorHAnsi" w:hAnsiTheme="minorHAnsi"/>
          <w:sz w:val="22"/>
          <w:szCs w:val="22"/>
        </w:rPr>
      </w:pPr>
      <w:r w:rsidRPr="00BA0567">
        <w:rPr>
          <w:rFonts w:asciiTheme="minorHAnsi" w:hAnsiTheme="minorHAnsi"/>
          <w:sz w:val="22"/>
          <w:szCs w:val="22"/>
        </w:rPr>
        <w:t>Number of visits with individuals and families: 46</w:t>
      </w:r>
    </w:p>
    <w:p w14:paraId="141781D4" w14:textId="77777777" w:rsidR="000250D2" w:rsidRPr="00BA0567" w:rsidRDefault="000250D2" w:rsidP="000250D2">
      <w:pPr>
        <w:numPr>
          <w:ilvl w:val="0"/>
          <w:numId w:val="45"/>
        </w:numPr>
        <w:spacing w:line="276" w:lineRule="auto"/>
        <w:ind w:left="1800"/>
        <w:rPr>
          <w:rFonts w:asciiTheme="minorHAnsi" w:hAnsiTheme="minorHAnsi"/>
          <w:sz w:val="22"/>
          <w:szCs w:val="22"/>
        </w:rPr>
      </w:pPr>
      <w:r w:rsidRPr="00BA0567">
        <w:rPr>
          <w:rFonts w:asciiTheme="minorHAnsi" w:hAnsiTheme="minorHAnsi"/>
          <w:sz w:val="22"/>
          <w:szCs w:val="22"/>
        </w:rPr>
        <w:t>Number of individual goals met: 33</w:t>
      </w:r>
    </w:p>
    <w:p w14:paraId="64DC67FF" w14:textId="77777777" w:rsidR="000250D2" w:rsidRPr="00BA0567" w:rsidRDefault="000250D2" w:rsidP="000250D2">
      <w:pPr>
        <w:numPr>
          <w:ilvl w:val="1"/>
          <w:numId w:val="45"/>
        </w:numPr>
        <w:spacing w:line="276" w:lineRule="auto"/>
        <w:ind w:left="2520"/>
        <w:rPr>
          <w:rFonts w:asciiTheme="minorHAnsi" w:hAnsiTheme="minorHAnsi"/>
          <w:sz w:val="22"/>
          <w:szCs w:val="22"/>
        </w:rPr>
      </w:pPr>
      <w:r w:rsidRPr="00BA0567">
        <w:rPr>
          <w:rFonts w:asciiTheme="minorHAnsi" w:hAnsiTheme="minorHAnsi"/>
          <w:sz w:val="22"/>
          <w:szCs w:val="22"/>
        </w:rPr>
        <w:t>Examples of goals met: getting a volunteer job, cooking healthy meals, living within a budget, exercising regularly, joining a community group, using coping skills to control anger, learning parenting skills to care for son</w:t>
      </w:r>
    </w:p>
    <w:p w14:paraId="768E9480" w14:textId="77777777" w:rsidR="000250D2" w:rsidRPr="00BA0567" w:rsidRDefault="000250D2" w:rsidP="000250D2">
      <w:pPr>
        <w:numPr>
          <w:ilvl w:val="1"/>
          <w:numId w:val="45"/>
        </w:numPr>
        <w:spacing w:line="276" w:lineRule="auto"/>
        <w:ind w:left="2520"/>
        <w:rPr>
          <w:rFonts w:asciiTheme="minorHAnsi" w:hAnsiTheme="minorHAnsi"/>
          <w:sz w:val="22"/>
          <w:szCs w:val="22"/>
        </w:rPr>
      </w:pPr>
      <w:r w:rsidRPr="00BA0567">
        <w:rPr>
          <w:rFonts w:asciiTheme="minorHAnsi" w:hAnsiTheme="minorHAnsi"/>
          <w:sz w:val="22"/>
          <w:szCs w:val="22"/>
        </w:rPr>
        <w:t>Examples of natural supports built: friendship formed with a coworker, neighbor, and church member, regularly attending events at Parkland College, becoming a regular at the YMCA, gaining closer relationships with past acquaintances</w:t>
      </w:r>
    </w:p>
    <w:p w14:paraId="56E3DDCC" w14:textId="77777777" w:rsidR="000250D2" w:rsidRPr="00BA0567" w:rsidRDefault="000250D2" w:rsidP="000250D2">
      <w:pPr>
        <w:pStyle w:val="ListParagraph"/>
        <w:widowControl/>
        <w:numPr>
          <w:ilvl w:val="1"/>
          <w:numId w:val="45"/>
        </w:numPr>
        <w:autoSpaceDE/>
        <w:autoSpaceDN/>
        <w:spacing w:line="276" w:lineRule="auto"/>
        <w:ind w:left="810"/>
        <w:contextualSpacing/>
        <w:rPr>
          <w:rFonts w:asciiTheme="minorHAnsi" w:hAnsiTheme="minorHAnsi"/>
        </w:rPr>
      </w:pPr>
      <w:r w:rsidRPr="00BA0567">
        <w:rPr>
          <w:rFonts w:asciiTheme="minorHAnsi" w:hAnsiTheme="minorHAnsi"/>
        </w:rPr>
        <w:t>Development of new HBS Service Facilitation options for upcoming shift in the organization of state-funded services</w:t>
      </w:r>
    </w:p>
    <w:p w14:paraId="7EC0B924" w14:textId="77777777" w:rsidR="000250D2" w:rsidRPr="00BA0567" w:rsidRDefault="000250D2" w:rsidP="000250D2">
      <w:pPr>
        <w:pStyle w:val="ListParagraph"/>
        <w:widowControl/>
        <w:numPr>
          <w:ilvl w:val="2"/>
          <w:numId w:val="45"/>
        </w:numPr>
        <w:autoSpaceDE/>
        <w:autoSpaceDN/>
        <w:spacing w:line="276" w:lineRule="auto"/>
        <w:ind w:left="1800"/>
        <w:contextualSpacing/>
        <w:rPr>
          <w:rFonts w:asciiTheme="minorHAnsi" w:hAnsiTheme="minorHAnsi"/>
        </w:rPr>
      </w:pPr>
      <w:r w:rsidRPr="00BA0567">
        <w:rPr>
          <w:rFonts w:asciiTheme="minorHAnsi" w:hAnsiTheme="minorHAnsi"/>
        </w:rPr>
        <w:t>Staff worked to create a menu of services that individuals and families can choose to purchase with their HBS waiver funds to better meet their needs and budgets</w:t>
      </w:r>
    </w:p>
    <w:p w14:paraId="428B98B5" w14:textId="77777777" w:rsidR="000250D2" w:rsidRPr="007A2943" w:rsidRDefault="000250D2" w:rsidP="000250D2">
      <w:pPr>
        <w:pStyle w:val="ListParagraph"/>
        <w:widowControl/>
        <w:numPr>
          <w:ilvl w:val="2"/>
          <w:numId w:val="45"/>
        </w:numPr>
        <w:autoSpaceDE/>
        <w:autoSpaceDN/>
        <w:spacing w:line="276" w:lineRule="auto"/>
        <w:ind w:left="1800"/>
        <w:contextualSpacing/>
        <w:rPr>
          <w:rFonts w:asciiTheme="minorHAnsi" w:hAnsiTheme="minorHAnsi"/>
        </w:rPr>
      </w:pPr>
      <w:r w:rsidRPr="00BA0567">
        <w:rPr>
          <w:rFonts w:asciiTheme="minorHAnsi" w:hAnsiTheme="minorHAnsi"/>
        </w:rPr>
        <w:t xml:space="preserve">Staff worked to keep abreast of changes to the develop new tools and methods for using state funds in progressive and person-centered ways </w:t>
      </w:r>
    </w:p>
    <w:p w14:paraId="006E30B3" w14:textId="77777777" w:rsidR="000250D2" w:rsidRPr="00BA0567" w:rsidRDefault="000250D2" w:rsidP="000250D2">
      <w:pPr>
        <w:rPr>
          <w:rFonts w:asciiTheme="minorHAnsi" w:hAnsiTheme="minorHAnsi"/>
        </w:rPr>
      </w:pPr>
    </w:p>
    <w:p w14:paraId="1E4EE772" w14:textId="77777777" w:rsidR="00AC0382" w:rsidRPr="00BA0567" w:rsidRDefault="00AC0382" w:rsidP="00634917">
      <w:pPr>
        <w:rPr>
          <w:rFonts w:asciiTheme="minorHAnsi" w:hAnsiTheme="minorHAnsi"/>
          <w:b/>
          <w:sz w:val="28"/>
          <w:szCs w:val="28"/>
        </w:rPr>
      </w:pPr>
      <w:r w:rsidRPr="00BA0567">
        <w:rPr>
          <w:rFonts w:asciiTheme="minorHAnsi" w:hAnsiTheme="minorHAnsi"/>
          <w:b/>
          <w:sz w:val="28"/>
          <w:szCs w:val="28"/>
        </w:rPr>
        <w:t xml:space="preserve">Performance Measure Outcomes, FY 2017: </w:t>
      </w:r>
      <w:r w:rsidRPr="00BA0567">
        <w:rPr>
          <w:rFonts w:asciiTheme="minorHAnsi" w:hAnsiTheme="minorHAnsi"/>
          <w:b/>
          <w:sz w:val="28"/>
          <w:szCs w:val="28"/>
          <w:u w:val="single"/>
        </w:rPr>
        <w:t>Customized Employment Program</w:t>
      </w:r>
    </w:p>
    <w:p w14:paraId="5411BE88" w14:textId="77777777" w:rsidR="003E7725" w:rsidRPr="00BA0567" w:rsidRDefault="003E7725" w:rsidP="00634917">
      <w:pPr>
        <w:rPr>
          <w:rFonts w:asciiTheme="minorHAnsi" w:hAnsiTheme="minorHAnsi"/>
          <w:b/>
        </w:rPr>
      </w:pPr>
    </w:p>
    <w:p w14:paraId="47C73CA3" w14:textId="77777777" w:rsidR="00AC0382" w:rsidRPr="00BA0567" w:rsidRDefault="00AC0382" w:rsidP="00634917">
      <w:pPr>
        <w:rPr>
          <w:rFonts w:asciiTheme="minorHAnsi" w:hAnsiTheme="minorHAnsi"/>
          <w:b/>
          <w:sz w:val="22"/>
          <w:szCs w:val="22"/>
        </w:rPr>
      </w:pPr>
      <w:r w:rsidRPr="00BA0567">
        <w:rPr>
          <w:rFonts w:asciiTheme="minorHAnsi" w:hAnsiTheme="minorHAnsi"/>
          <w:b/>
          <w:sz w:val="22"/>
          <w:szCs w:val="22"/>
        </w:rPr>
        <w:t>Discovery/Career Planning</w:t>
      </w:r>
      <w:r w:rsidR="00064C81" w:rsidRPr="00BA0567">
        <w:rPr>
          <w:rFonts w:asciiTheme="minorHAnsi" w:hAnsiTheme="minorHAnsi"/>
          <w:b/>
          <w:sz w:val="22"/>
          <w:szCs w:val="22"/>
        </w:rPr>
        <w:t xml:space="preserve"> </w:t>
      </w:r>
      <w:r w:rsidRPr="00BA0567">
        <w:rPr>
          <w:rFonts w:asciiTheme="minorHAnsi" w:hAnsiTheme="minorHAnsi"/>
          <w:i/>
          <w:sz w:val="22"/>
          <w:szCs w:val="22"/>
        </w:rPr>
        <w:t>(Goal: 11 Individuals)</w:t>
      </w:r>
    </w:p>
    <w:p w14:paraId="416E177A" w14:textId="77777777" w:rsidR="00AC0382" w:rsidRPr="00BA0567" w:rsidRDefault="00AC0382" w:rsidP="00A307EC">
      <w:pPr>
        <w:numPr>
          <w:ilvl w:val="0"/>
          <w:numId w:val="1"/>
        </w:numPr>
        <w:rPr>
          <w:rFonts w:asciiTheme="minorHAnsi" w:hAnsiTheme="minorHAnsi"/>
          <w:b/>
          <w:sz w:val="22"/>
          <w:szCs w:val="22"/>
        </w:rPr>
      </w:pPr>
      <w:r w:rsidRPr="00BA0567">
        <w:rPr>
          <w:rFonts w:asciiTheme="minorHAnsi" w:hAnsiTheme="minorHAnsi"/>
          <w:sz w:val="22"/>
          <w:szCs w:val="22"/>
        </w:rPr>
        <w:t>Number of individuals completing the Discovery Process: 16</w:t>
      </w:r>
    </w:p>
    <w:p w14:paraId="37876A21" w14:textId="77777777" w:rsidR="00AC0382" w:rsidRPr="00BA0567" w:rsidRDefault="00AC0382" w:rsidP="00634917">
      <w:pPr>
        <w:rPr>
          <w:rFonts w:asciiTheme="minorHAnsi" w:hAnsiTheme="minorHAnsi"/>
          <w:b/>
          <w:sz w:val="22"/>
          <w:szCs w:val="22"/>
        </w:rPr>
      </w:pPr>
      <w:r w:rsidRPr="00BA0567">
        <w:rPr>
          <w:rFonts w:asciiTheme="minorHAnsi" w:hAnsiTheme="minorHAnsi"/>
          <w:b/>
          <w:sz w:val="22"/>
          <w:szCs w:val="22"/>
        </w:rPr>
        <w:t xml:space="preserve">Job </w:t>
      </w:r>
      <w:r w:rsidR="00BA21BC" w:rsidRPr="00BA0567">
        <w:rPr>
          <w:rFonts w:asciiTheme="minorHAnsi" w:hAnsiTheme="minorHAnsi"/>
          <w:b/>
          <w:sz w:val="22"/>
          <w:szCs w:val="22"/>
        </w:rPr>
        <w:t>Matching (</w:t>
      </w:r>
      <w:r w:rsidRPr="00BA0567">
        <w:rPr>
          <w:rFonts w:asciiTheme="minorHAnsi" w:hAnsiTheme="minorHAnsi"/>
          <w:i/>
          <w:sz w:val="22"/>
          <w:szCs w:val="22"/>
        </w:rPr>
        <w:t>Goal: 7 Individuals get paid jobs, 4 Individuals get unpaid volunteer or internship jobs)</w:t>
      </w:r>
    </w:p>
    <w:p w14:paraId="60FF406A" w14:textId="77777777" w:rsidR="00AC0382" w:rsidRPr="00BA0567" w:rsidRDefault="00AC0382" w:rsidP="00A307EC">
      <w:pPr>
        <w:numPr>
          <w:ilvl w:val="0"/>
          <w:numId w:val="1"/>
        </w:numPr>
        <w:rPr>
          <w:rFonts w:asciiTheme="minorHAnsi" w:hAnsiTheme="minorHAnsi"/>
          <w:b/>
          <w:sz w:val="22"/>
          <w:szCs w:val="22"/>
        </w:rPr>
      </w:pPr>
      <w:r w:rsidRPr="00BA0567">
        <w:rPr>
          <w:rFonts w:asciiTheme="minorHAnsi" w:hAnsiTheme="minorHAnsi"/>
          <w:sz w:val="22"/>
          <w:szCs w:val="22"/>
        </w:rPr>
        <w:t>Number of individuals acquiring paid jobs: 7</w:t>
      </w:r>
    </w:p>
    <w:p w14:paraId="3B5706D6" w14:textId="77777777" w:rsidR="00AC0382" w:rsidRPr="00BA0567" w:rsidRDefault="00AC0382" w:rsidP="00A307EC">
      <w:pPr>
        <w:numPr>
          <w:ilvl w:val="0"/>
          <w:numId w:val="1"/>
        </w:numPr>
        <w:rPr>
          <w:rFonts w:asciiTheme="minorHAnsi" w:hAnsiTheme="minorHAnsi"/>
          <w:b/>
          <w:sz w:val="22"/>
          <w:szCs w:val="22"/>
        </w:rPr>
      </w:pPr>
      <w:r w:rsidRPr="00BA0567">
        <w:rPr>
          <w:rFonts w:asciiTheme="minorHAnsi" w:hAnsiTheme="minorHAnsi"/>
          <w:sz w:val="22"/>
          <w:szCs w:val="22"/>
        </w:rPr>
        <w:t>Number of individuals acquiring unpaid volunteer or internship jobs: 4</w:t>
      </w:r>
    </w:p>
    <w:p w14:paraId="14AE21E7" w14:textId="77777777" w:rsidR="00AC0382" w:rsidRPr="00BA0567" w:rsidRDefault="00AC0382" w:rsidP="00634917">
      <w:pPr>
        <w:rPr>
          <w:rFonts w:asciiTheme="minorHAnsi" w:hAnsiTheme="minorHAnsi"/>
          <w:b/>
          <w:sz w:val="22"/>
          <w:szCs w:val="22"/>
        </w:rPr>
      </w:pPr>
      <w:r w:rsidRPr="00BA0567">
        <w:rPr>
          <w:rFonts w:asciiTheme="minorHAnsi" w:hAnsiTheme="minorHAnsi"/>
          <w:b/>
          <w:sz w:val="22"/>
          <w:szCs w:val="22"/>
        </w:rPr>
        <w:t>Short-term Employment Support</w:t>
      </w:r>
      <w:r w:rsidR="00064C81" w:rsidRPr="00BA0567">
        <w:rPr>
          <w:rFonts w:asciiTheme="minorHAnsi" w:hAnsiTheme="minorHAnsi"/>
          <w:b/>
          <w:sz w:val="22"/>
          <w:szCs w:val="22"/>
        </w:rPr>
        <w:t xml:space="preserve"> </w:t>
      </w:r>
      <w:r w:rsidRPr="00BA0567">
        <w:rPr>
          <w:rFonts w:asciiTheme="minorHAnsi" w:hAnsiTheme="minorHAnsi"/>
          <w:i/>
          <w:sz w:val="22"/>
          <w:szCs w:val="22"/>
        </w:rPr>
        <w:t>(Goal: 11 Individuals)</w:t>
      </w:r>
    </w:p>
    <w:p w14:paraId="77574C71" w14:textId="77777777" w:rsidR="00AC0382" w:rsidRPr="00BA0567" w:rsidRDefault="00AC0382" w:rsidP="00A307EC">
      <w:pPr>
        <w:numPr>
          <w:ilvl w:val="0"/>
          <w:numId w:val="2"/>
        </w:numPr>
        <w:rPr>
          <w:rFonts w:asciiTheme="minorHAnsi" w:hAnsiTheme="minorHAnsi"/>
          <w:sz w:val="22"/>
          <w:szCs w:val="22"/>
        </w:rPr>
      </w:pPr>
      <w:r w:rsidRPr="00BA0567">
        <w:rPr>
          <w:rFonts w:asciiTheme="minorHAnsi" w:hAnsiTheme="minorHAnsi"/>
          <w:sz w:val="22"/>
          <w:szCs w:val="22"/>
        </w:rPr>
        <w:t>Number of individuals receiving short-term support on-the-job: 11</w:t>
      </w:r>
    </w:p>
    <w:p w14:paraId="6B1C8DB9" w14:textId="77777777" w:rsidR="00AC0382" w:rsidRPr="00BA0567" w:rsidRDefault="00AC0382" w:rsidP="00634917">
      <w:pPr>
        <w:rPr>
          <w:rFonts w:asciiTheme="minorHAnsi" w:hAnsiTheme="minorHAnsi"/>
          <w:b/>
          <w:sz w:val="22"/>
          <w:szCs w:val="22"/>
        </w:rPr>
      </w:pPr>
      <w:r w:rsidRPr="00BA0567">
        <w:rPr>
          <w:rFonts w:asciiTheme="minorHAnsi" w:hAnsiTheme="minorHAnsi"/>
          <w:b/>
          <w:sz w:val="22"/>
          <w:szCs w:val="22"/>
        </w:rPr>
        <w:t>Long-term Employment Support</w:t>
      </w:r>
      <w:r w:rsidR="00064C81" w:rsidRPr="00BA0567">
        <w:rPr>
          <w:rFonts w:asciiTheme="minorHAnsi" w:hAnsiTheme="minorHAnsi"/>
          <w:b/>
          <w:sz w:val="22"/>
          <w:szCs w:val="22"/>
        </w:rPr>
        <w:t xml:space="preserve"> </w:t>
      </w:r>
      <w:r w:rsidRPr="00BA0567">
        <w:rPr>
          <w:rFonts w:asciiTheme="minorHAnsi" w:hAnsiTheme="minorHAnsi"/>
          <w:i/>
          <w:sz w:val="22"/>
          <w:szCs w:val="22"/>
        </w:rPr>
        <w:t>(Goal: 25 Individuals)</w:t>
      </w:r>
    </w:p>
    <w:p w14:paraId="4175EA05" w14:textId="77777777" w:rsidR="00AC0382" w:rsidRPr="00BA0567" w:rsidRDefault="00AC0382" w:rsidP="00A307EC">
      <w:pPr>
        <w:numPr>
          <w:ilvl w:val="0"/>
          <w:numId w:val="2"/>
        </w:numPr>
        <w:rPr>
          <w:rFonts w:asciiTheme="minorHAnsi" w:hAnsiTheme="minorHAnsi"/>
          <w:sz w:val="22"/>
          <w:szCs w:val="22"/>
        </w:rPr>
      </w:pPr>
      <w:r w:rsidRPr="00BA0567">
        <w:rPr>
          <w:rFonts w:asciiTheme="minorHAnsi" w:hAnsiTheme="minorHAnsi"/>
          <w:sz w:val="22"/>
          <w:szCs w:val="22"/>
        </w:rPr>
        <w:t>Number of individuals receiving long-term support: 25</w:t>
      </w:r>
    </w:p>
    <w:p w14:paraId="639F8660" w14:textId="77777777" w:rsidR="00AC0382" w:rsidRPr="00BA0567" w:rsidRDefault="00AC0382" w:rsidP="00A307EC">
      <w:pPr>
        <w:numPr>
          <w:ilvl w:val="0"/>
          <w:numId w:val="2"/>
        </w:numPr>
        <w:rPr>
          <w:rFonts w:asciiTheme="minorHAnsi" w:hAnsiTheme="minorHAnsi"/>
          <w:sz w:val="22"/>
          <w:szCs w:val="22"/>
        </w:rPr>
      </w:pPr>
      <w:r w:rsidRPr="00BA0567">
        <w:rPr>
          <w:rFonts w:asciiTheme="minorHAnsi" w:hAnsiTheme="minorHAnsi"/>
          <w:sz w:val="22"/>
          <w:szCs w:val="22"/>
        </w:rPr>
        <w:t xml:space="preserve">21/25 (84%) of Individuals retained their job during the year </w:t>
      </w:r>
    </w:p>
    <w:p w14:paraId="79F2F26E" w14:textId="77777777" w:rsidR="00AC0382" w:rsidRPr="00BA0567" w:rsidRDefault="00AC0382" w:rsidP="00A307EC">
      <w:pPr>
        <w:numPr>
          <w:ilvl w:val="1"/>
          <w:numId w:val="2"/>
        </w:numPr>
        <w:rPr>
          <w:rFonts w:asciiTheme="minorHAnsi" w:hAnsiTheme="minorHAnsi"/>
          <w:sz w:val="22"/>
          <w:szCs w:val="22"/>
        </w:rPr>
      </w:pPr>
      <w:r w:rsidRPr="00BA0567">
        <w:rPr>
          <w:rFonts w:asciiTheme="minorHAnsi" w:hAnsiTheme="minorHAnsi"/>
          <w:sz w:val="22"/>
          <w:szCs w:val="22"/>
        </w:rPr>
        <w:t>2 individuals quit, 2 individuals fired</w:t>
      </w:r>
    </w:p>
    <w:p w14:paraId="784B52D4" w14:textId="77777777" w:rsidR="00AC0382" w:rsidRPr="00BA0567" w:rsidRDefault="00AC0382" w:rsidP="00634917">
      <w:pPr>
        <w:ind w:left="720"/>
        <w:rPr>
          <w:rFonts w:asciiTheme="minorHAnsi" w:hAnsiTheme="minorHAnsi"/>
          <w:sz w:val="22"/>
          <w:szCs w:val="22"/>
        </w:rPr>
      </w:pPr>
      <w:r w:rsidRPr="00BA0567">
        <w:rPr>
          <w:rFonts w:asciiTheme="minorHAnsi" w:hAnsiTheme="minorHAnsi"/>
          <w:sz w:val="22"/>
          <w:szCs w:val="22"/>
        </w:rPr>
        <w:t>Examples of support:  Supported individual, mediated situation, and problem solved in order to avoid termination, provided basic support to solve a situation that presented, quarterly check ins and updates, retraining, training new tasks added to job description, fielded questions and concerns from family members, helped resolve scheduling issues, assisted in requesting time off, assisted in changing availability of shifts, supported at team meetings and employee reviews, provided visual supports and task analyses for job duties</w:t>
      </w:r>
    </w:p>
    <w:p w14:paraId="7CB58C5E" w14:textId="77777777" w:rsidR="00AC0382" w:rsidRPr="00BA0567" w:rsidRDefault="00AC0382" w:rsidP="00A307EC">
      <w:pPr>
        <w:numPr>
          <w:ilvl w:val="0"/>
          <w:numId w:val="2"/>
        </w:numPr>
        <w:rPr>
          <w:rFonts w:asciiTheme="minorHAnsi" w:hAnsiTheme="minorHAnsi"/>
          <w:sz w:val="22"/>
          <w:szCs w:val="22"/>
        </w:rPr>
      </w:pPr>
      <w:r w:rsidRPr="00BA0567">
        <w:rPr>
          <w:rFonts w:asciiTheme="minorHAnsi" w:hAnsiTheme="minorHAnsi"/>
          <w:sz w:val="22"/>
          <w:szCs w:val="22"/>
        </w:rPr>
        <w:t>Number of active employers of individuals working with Community Choices: 23</w:t>
      </w:r>
    </w:p>
    <w:p w14:paraId="5BD6EE01" w14:textId="77777777" w:rsidR="00AC0382" w:rsidRPr="00BA0567" w:rsidRDefault="00AC0382" w:rsidP="00634917">
      <w:pPr>
        <w:rPr>
          <w:rFonts w:asciiTheme="minorHAnsi" w:hAnsiTheme="minorHAnsi"/>
          <w:b/>
          <w:sz w:val="22"/>
          <w:szCs w:val="22"/>
        </w:rPr>
      </w:pPr>
      <w:r w:rsidRPr="00BA0567">
        <w:rPr>
          <w:rFonts w:asciiTheme="minorHAnsi" w:hAnsiTheme="minorHAnsi"/>
          <w:b/>
          <w:sz w:val="22"/>
          <w:szCs w:val="22"/>
        </w:rPr>
        <w:lastRenderedPageBreak/>
        <w:t xml:space="preserve">Accomplishments Beyond our Deliverables </w:t>
      </w:r>
    </w:p>
    <w:p w14:paraId="5F757FF1" w14:textId="77777777" w:rsidR="00AC0382" w:rsidRPr="00BA0567" w:rsidRDefault="00AC0382" w:rsidP="00A307EC">
      <w:pPr>
        <w:numPr>
          <w:ilvl w:val="0"/>
          <w:numId w:val="3"/>
        </w:numPr>
        <w:rPr>
          <w:rFonts w:asciiTheme="minorHAnsi" w:hAnsiTheme="minorHAnsi"/>
          <w:sz w:val="22"/>
          <w:szCs w:val="22"/>
        </w:rPr>
      </w:pPr>
      <w:r w:rsidRPr="00BA0567">
        <w:rPr>
          <w:rFonts w:asciiTheme="minorHAnsi" w:hAnsiTheme="minorHAnsi"/>
          <w:sz w:val="22"/>
          <w:szCs w:val="22"/>
        </w:rPr>
        <w:t>Number of individuals acquiring jobs through DRS: 8</w:t>
      </w:r>
    </w:p>
    <w:p w14:paraId="39BA29C0" w14:textId="77777777" w:rsidR="00AC0382" w:rsidRPr="00BA0567" w:rsidRDefault="00AC0382" w:rsidP="00A307EC">
      <w:pPr>
        <w:numPr>
          <w:ilvl w:val="0"/>
          <w:numId w:val="3"/>
        </w:numPr>
        <w:rPr>
          <w:rFonts w:asciiTheme="minorHAnsi" w:hAnsiTheme="minorHAnsi"/>
          <w:sz w:val="22"/>
          <w:szCs w:val="22"/>
        </w:rPr>
      </w:pPr>
      <w:r w:rsidRPr="00BA0567">
        <w:rPr>
          <w:rFonts w:asciiTheme="minorHAnsi" w:hAnsiTheme="minorHAnsi"/>
          <w:sz w:val="22"/>
          <w:szCs w:val="22"/>
        </w:rPr>
        <w:t>Employment staff engage in partnerships with the following groups and organizations:</w:t>
      </w:r>
      <w:r w:rsidRPr="00BA0567">
        <w:rPr>
          <w:rFonts w:asciiTheme="minorHAnsi" w:hAnsiTheme="minorHAnsi"/>
          <w:b/>
          <w:sz w:val="22"/>
          <w:szCs w:val="22"/>
        </w:rPr>
        <w:t xml:space="preserve"> </w:t>
      </w:r>
      <w:r w:rsidRPr="00BA0567">
        <w:rPr>
          <w:rFonts w:asciiTheme="minorHAnsi" w:hAnsiTheme="minorHAnsi"/>
          <w:sz w:val="22"/>
          <w:szCs w:val="22"/>
        </w:rPr>
        <w:t>APSE, the Transition Planning Committee</w:t>
      </w:r>
      <w:r w:rsidRPr="00BA0567">
        <w:rPr>
          <w:rFonts w:asciiTheme="minorHAnsi" w:hAnsiTheme="minorHAnsi"/>
          <w:b/>
          <w:sz w:val="22"/>
          <w:szCs w:val="22"/>
        </w:rPr>
        <w:t xml:space="preserve">, </w:t>
      </w:r>
      <w:r w:rsidRPr="00BA0567">
        <w:rPr>
          <w:rFonts w:asciiTheme="minorHAnsi" w:hAnsiTheme="minorHAnsi"/>
          <w:sz w:val="22"/>
          <w:szCs w:val="22"/>
        </w:rPr>
        <w:t>Disability Expo</w:t>
      </w:r>
      <w:r w:rsidRPr="00BA0567">
        <w:rPr>
          <w:rFonts w:asciiTheme="minorHAnsi" w:hAnsiTheme="minorHAnsi"/>
          <w:b/>
          <w:sz w:val="22"/>
          <w:szCs w:val="22"/>
        </w:rPr>
        <w:t xml:space="preserve">, </w:t>
      </w:r>
      <w:r w:rsidRPr="00BA0567">
        <w:rPr>
          <w:rFonts w:asciiTheme="minorHAnsi" w:hAnsiTheme="minorHAnsi"/>
          <w:sz w:val="22"/>
          <w:szCs w:val="22"/>
        </w:rPr>
        <w:t>the</w:t>
      </w:r>
      <w:r w:rsidRPr="00BA0567">
        <w:rPr>
          <w:rFonts w:asciiTheme="minorHAnsi" w:hAnsiTheme="minorHAnsi"/>
          <w:b/>
          <w:sz w:val="22"/>
          <w:szCs w:val="22"/>
        </w:rPr>
        <w:t xml:space="preserve"> </w:t>
      </w:r>
      <w:r w:rsidRPr="00BA0567">
        <w:rPr>
          <w:rFonts w:asciiTheme="minorHAnsi" w:hAnsiTheme="minorHAnsi"/>
          <w:sz w:val="22"/>
          <w:szCs w:val="22"/>
        </w:rPr>
        <w:t>Crisis Response Planning Committee</w:t>
      </w:r>
      <w:r w:rsidRPr="00BA0567">
        <w:rPr>
          <w:rFonts w:asciiTheme="minorHAnsi" w:hAnsiTheme="minorHAnsi"/>
          <w:b/>
          <w:sz w:val="22"/>
          <w:szCs w:val="22"/>
        </w:rPr>
        <w:t xml:space="preserve">, </w:t>
      </w:r>
      <w:r w:rsidRPr="00BA0567">
        <w:rPr>
          <w:rFonts w:asciiTheme="minorHAnsi" w:hAnsiTheme="minorHAnsi"/>
          <w:sz w:val="22"/>
          <w:szCs w:val="22"/>
        </w:rPr>
        <w:t>Cunningham Children’s Home</w:t>
      </w:r>
      <w:r w:rsidRPr="00BA0567">
        <w:rPr>
          <w:rFonts w:asciiTheme="minorHAnsi" w:hAnsiTheme="minorHAnsi"/>
          <w:b/>
          <w:sz w:val="22"/>
          <w:szCs w:val="22"/>
        </w:rPr>
        <w:t xml:space="preserve">, </w:t>
      </w:r>
      <w:r w:rsidRPr="00BA0567">
        <w:rPr>
          <w:rFonts w:asciiTheme="minorHAnsi" w:hAnsiTheme="minorHAnsi"/>
          <w:sz w:val="22"/>
          <w:szCs w:val="22"/>
        </w:rPr>
        <w:t>Rosecrance</w:t>
      </w:r>
      <w:r w:rsidRPr="00BA0567">
        <w:rPr>
          <w:rFonts w:asciiTheme="minorHAnsi" w:hAnsiTheme="minorHAnsi"/>
          <w:b/>
          <w:sz w:val="22"/>
          <w:szCs w:val="22"/>
        </w:rPr>
        <w:t xml:space="preserve">, </w:t>
      </w:r>
      <w:r w:rsidRPr="00BA0567">
        <w:rPr>
          <w:rFonts w:asciiTheme="minorHAnsi" w:hAnsiTheme="minorHAnsi"/>
          <w:sz w:val="22"/>
          <w:szCs w:val="22"/>
        </w:rPr>
        <w:t>IAG</w:t>
      </w:r>
      <w:r w:rsidRPr="00BA0567">
        <w:rPr>
          <w:rFonts w:asciiTheme="minorHAnsi" w:hAnsiTheme="minorHAnsi"/>
          <w:b/>
          <w:sz w:val="22"/>
          <w:szCs w:val="22"/>
        </w:rPr>
        <w:t xml:space="preserve">, </w:t>
      </w:r>
      <w:r w:rsidRPr="00BA0567">
        <w:rPr>
          <w:rFonts w:asciiTheme="minorHAnsi" w:hAnsiTheme="minorHAnsi"/>
          <w:sz w:val="22"/>
          <w:szCs w:val="22"/>
        </w:rPr>
        <w:t>DSC, including collaboration on the Employment 1</w:t>
      </w:r>
      <w:r w:rsidRPr="00BA0567">
        <w:rPr>
          <w:rFonts w:asciiTheme="minorHAnsi" w:hAnsiTheme="minorHAnsi"/>
          <w:sz w:val="22"/>
          <w:szCs w:val="22"/>
          <w:vertAlign w:val="superscript"/>
        </w:rPr>
        <w:t>st</w:t>
      </w:r>
      <w:r w:rsidRPr="00BA0567">
        <w:rPr>
          <w:rFonts w:asciiTheme="minorHAnsi" w:hAnsiTheme="minorHAnsi"/>
          <w:sz w:val="22"/>
          <w:szCs w:val="22"/>
        </w:rPr>
        <w:t xml:space="preserve"> Initiative</w:t>
      </w:r>
    </w:p>
    <w:p w14:paraId="35E0857D" w14:textId="77777777" w:rsidR="00AC0382" w:rsidRPr="00BA0567" w:rsidRDefault="00AC0382" w:rsidP="00634917">
      <w:pPr>
        <w:rPr>
          <w:rFonts w:asciiTheme="minorHAnsi" w:hAnsiTheme="minorHAnsi"/>
        </w:rPr>
      </w:pPr>
    </w:p>
    <w:p w14:paraId="016DE4FB" w14:textId="77777777" w:rsidR="00AC0382" w:rsidRPr="00BA0567" w:rsidRDefault="00AC0382" w:rsidP="00634917">
      <w:pPr>
        <w:rPr>
          <w:rFonts w:asciiTheme="minorHAnsi" w:hAnsiTheme="minorHAnsi"/>
          <w:b/>
          <w:sz w:val="28"/>
          <w:szCs w:val="28"/>
        </w:rPr>
      </w:pPr>
      <w:r w:rsidRPr="00BA0567">
        <w:rPr>
          <w:rFonts w:asciiTheme="minorHAnsi" w:hAnsiTheme="minorHAnsi"/>
          <w:b/>
          <w:sz w:val="28"/>
          <w:szCs w:val="28"/>
        </w:rPr>
        <w:t xml:space="preserve">Performance Measure Outcomes, FY 2017: </w:t>
      </w:r>
      <w:r w:rsidRPr="00BA0567">
        <w:rPr>
          <w:rFonts w:asciiTheme="minorHAnsi" w:hAnsiTheme="minorHAnsi"/>
          <w:b/>
          <w:sz w:val="28"/>
          <w:szCs w:val="28"/>
          <w:u w:val="single"/>
        </w:rPr>
        <w:t>Self-Determination</w:t>
      </w:r>
    </w:p>
    <w:p w14:paraId="6FF6191E" w14:textId="77777777" w:rsidR="003E7725" w:rsidRPr="00BA0567" w:rsidRDefault="003E7725" w:rsidP="00634917">
      <w:pPr>
        <w:rPr>
          <w:rFonts w:asciiTheme="minorHAnsi" w:hAnsiTheme="minorHAnsi"/>
          <w:b/>
          <w:sz w:val="22"/>
          <w:szCs w:val="22"/>
        </w:rPr>
      </w:pPr>
    </w:p>
    <w:p w14:paraId="4F2E8CFC" w14:textId="77777777" w:rsidR="00AC0382" w:rsidRPr="00BA0567" w:rsidRDefault="00AC0382" w:rsidP="00634917">
      <w:pPr>
        <w:rPr>
          <w:rFonts w:asciiTheme="minorHAnsi" w:hAnsiTheme="minorHAnsi"/>
          <w:sz w:val="22"/>
          <w:szCs w:val="22"/>
        </w:rPr>
      </w:pPr>
      <w:r w:rsidRPr="00BA0567">
        <w:rPr>
          <w:rFonts w:asciiTheme="minorHAnsi" w:hAnsiTheme="minorHAnsi"/>
          <w:b/>
          <w:sz w:val="22"/>
          <w:szCs w:val="22"/>
        </w:rPr>
        <w:t>Building Community</w:t>
      </w:r>
    </w:p>
    <w:p w14:paraId="47E372F1" w14:textId="77777777" w:rsidR="00AC0382" w:rsidRPr="00BA0567" w:rsidRDefault="00AC0382" w:rsidP="00A307EC">
      <w:pPr>
        <w:pStyle w:val="ListParagraph"/>
        <w:widowControl/>
        <w:numPr>
          <w:ilvl w:val="0"/>
          <w:numId w:val="4"/>
        </w:numPr>
        <w:autoSpaceDE/>
        <w:autoSpaceDN/>
        <w:contextualSpacing/>
        <w:rPr>
          <w:rFonts w:asciiTheme="minorHAnsi" w:hAnsiTheme="minorHAnsi"/>
          <w:b/>
        </w:rPr>
      </w:pPr>
      <w:r w:rsidRPr="00BA0567">
        <w:rPr>
          <w:rFonts w:asciiTheme="minorHAnsi" w:hAnsiTheme="minorHAnsi"/>
        </w:rPr>
        <w:t>Social Events held: 48</w:t>
      </w:r>
    </w:p>
    <w:p w14:paraId="7BBD67C1" w14:textId="77777777" w:rsidR="00AC0382" w:rsidRPr="00BA0567" w:rsidRDefault="00AC0382" w:rsidP="00A307EC">
      <w:pPr>
        <w:pStyle w:val="ListParagraph"/>
        <w:widowControl/>
        <w:numPr>
          <w:ilvl w:val="1"/>
          <w:numId w:val="4"/>
        </w:numPr>
        <w:autoSpaceDE/>
        <w:autoSpaceDN/>
        <w:contextualSpacing/>
        <w:rPr>
          <w:rFonts w:asciiTheme="minorHAnsi" w:hAnsiTheme="minorHAnsi"/>
          <w:b/>
        </w:rPr>
      </w:pPr>
      <w:r w:rsidRPr="00BA0567">
        <w:rPr>
          <w:rFonts w:asciiTheme="minorHAnsi" w:hAnsiTheme="minorHAnsi"/>
        </w:rPr>
        <w:t>Average attendance per event: 12 individuals</w:t>
      </w:r>
    </w:p>
    <w:p w14:paraId="2C426002" w14:textId="77777777" w:rsidR="00AC0382" w:rsidRPr="00BA0567" w:rsidRDefault="00AC0382" w:rsidP="00A307EC">
      <w:pPr>
        <w:pStyle w:val="ListParagraph"/>
        <w:widowControl/>
        <w:numPr>
          <w:ilvl w:val="1"/>
          <w:numId w:val="4"/>
        </w:numPr>
        <w:autoSpaceDE/>
        <w:autoSpaceDN/>
        <w:contextualSpacing/>
        <w:rPr>
          <w:rFonts w:asciiTheme="minorHAnsi" w:hAnsiTheme="minorHAnsi"/>
          <w:b/>
        </w:rPr>
      </w:pPr>
      <w:r w:rsidRPr="00BA0567">
        <w:rPr>
          <w:rFonts w:asciiTheme="minorHAnsi" w:hAnsiTheme="minorHAnsi"/>
        </w:rPr>
        <w:t>Number of individuals attending for the 1</w:t>
      </w:r>
      <w:r w:rsidRPr="00BA0567">
        <w:rPr>
          <w:rFonts w:asciiTheme="minorHAnsi" w:hAnsiTheme="minorHAnsi"/>
          <w:vertAlign w:val="superscript"/>
        </w:rPr>
        <w:t>st</w:t>
      </w:r>
      <w:r w:rsidRPr="00BA0567">
        <w:rPr>
          <w:rFonts w:asciiTheme="minorHAnsi" w:hAnsiTheme="minorHAnsi"/>
        </w:rPr>
        <w:t xml:space="preserve"> time: 7</w:t>
      </w:r>
    </w:p>
    <w:p w14:paraId="096A012D" w14:textId="77777777" w:rsidR="00AC0382" w:rsidRPr="00BA0567" w:rsidRDefault="00AC0382" w:rsidP="00A307EC">
      <w:pPr>
        <w:pStyle w:val="ListParagraph"/>
        <w:widowControl/>
        <w:numPr>
          <w:ilvl w:val="2"/>
          <w:numId w:val="4"/>
        </w:numPr>
        <w:autoSpaceDE/>
        <w:autoSpaceDN/>
        <w:contextualSpacing/>
        <w:rPr>
          <w:rFonts w:asciiTheme="minorHAnsi" w:hAnsiTheme="minorHAnsi"/>
          <w:b/>
        </w:rPr>
      </w:pPr>
      <w:r w:rsidRPr="00BA0567">
        <w:rPr>
          <w:rFonts w:asciiTheme="minorHAnsi" w:hAnsiTheme="minorHAnsi"/>
        </w:rPr>
        <w:t xml:space="preserve">Examples Types/Locations of Events: Series events in an effort to help participants feel like and be accepted as a “regular” (Urbana Food Truck Rally, Monthly Trivia Team at Jupiter’s Pizza, Neighborhood Nights Live Music Events); Dining Groups (Fiesta Café, Red Robin, Siam Terrace, Potbelly’s, </w:t>
      </w:r>
      <w:r w:rsidR="00BA21BC" w:rsidRPr="00BA0567">
        <w:rPr>
          <w:rFonts w:asciiTheme="minorHAnsi" w:hAnsiTheme="minorHAnsi"/>
        </w:rPr>
        <w:t>etc.</w:t>
      </w:r>
      <w:r w:rsidRPr="00BA0567">
        <w:rPr>
          <w:rFonts w:asciiTheme="minorHAnsi" w:hAnsiTheme="minorHAnsi"/>
        </w:rPr>
        <w:t>); Trip to Indiana Beach; U of I Hockey Game; Marching Illini Concert; Bowling</w:t>
      </w:r>
    </w:p>
    <w:p w14:paraId="42BBC3A9" w14:textId="77777777" w:rsidR="00AC0382" w:rsidRPr="00BA0567" w:rsidRDefault="00AC0382" w:rsidP="00A307EC">
      <w:pPr>
        <w:pStyle w:val="ListParagraph"/>
        <w:widowControl/>
        <w:numPr>
          <w:ilvl w:val="0"/>
          <w:numId w:val="4"/>
        </w:numPr>
        <w:autoSpaceDE/>
        <w:autoSpaceDN/>
        <w:contextualSpacing/>
        <w:rPr>
          <w:rFonts w:asciiTheme="minorHAnsi" w:hAnsiTheme="minorHAnsi"/>
          <w:b/>
        </w:rPr>
      </w:pPr>
      <w:r w:rsidRPr="00BA0567">
        <w:rPr>
          <w:rFonts w:asciiTheme="minorHAnsi" w:hAnsiTheme="minorHAnsi"/>
        </w:rPr>
        <w:t>Co-op Clubs: 4</w:t>
      </w:r>
    </w:p>
    <w:p w14:paraId="384DF998" w14:textId="77777777" w:rsidR="00AC0382" w:rsidRPr="00BA0567" w:rsidRDefault="00AC0382" w:rsidP="00A307EC">
      <w:pPr>
        <w:pStyle w:val="ListParagraph"/>
        <w:widowControl/>
        <w:numPr>
          <w:ilvl w:val="1"/>
          <w:numId w:val="4"/>
        </w:numPr>
        <w:autoSpaceDE/>
        <w:autoSpaceDN/>
        <w:contextualSpacing/>
        <w:rPr>
          <w:rFonts w:asciiTheme="minorHAnsi" w:hAnsiTheme="minorHAnsi"/>
          <w:b/>
        </w:rPr>
      </w:pPr>
      <w:r w:rsidRPr="00BA0567">
        <w:rPr>
          <w:rFonts w:asciiTheme="minorHAnsi" w:hAnsiTheme="minorHAnsi"/>
        </w:rPr>
        <w:t>Number of Individuals Participating in Co-Op Clubs: 15</w:t>
      </w:r>
    </w:p>
    <w:p w14:paraId="226D15D6" w14:textId="77777777" w:rsidR="00AC0382" w:rsidRPr="00BA0567" w:rsidRDefault="00AC0382" w:rsidP="00634917">
      <w:pPr>
        <w:pStyle w:val="ListParagraph"/>
        <w:widowControl/>
        <w:autoSpaceDE/>
        <w:autoSpaceDN/>
        <w:ind w:left="1440" w:firstLine="0"/>
        <w:contextualSpacing/>
        <w:rPr>
          <w:rFonts w:asciiTheme="minorHAnsi" w:hAnsiTheme="minorHAnsi"/>
          <w:b/>
        </w:rPr>
      </w:pPr>
      <w:r w:rsidRPr="00BA0567">
        <w:rPr>
          <w:rFonts w:asciiTheme="minorHAnsi" w:hAnsiTheme="minorHAnsi"/>
        </w:rPr>
        <w:t xml:space="preserve">Examples of Clubs being supported: </w:t>
      </w:r>
    </w:p>
    <w:p w14:paraId="4DEB6F82" w14:textId="77777777" w:rsidR="00AC0382" w:rsidRPr="00BA0567" w:rsidRDefault="00AC0382" w:rsidP="00A307EC">
      <w:pPr>
        <w:pStyle w:val="ListParagraph"/>
        <w:widowControl/>
        <w:numPr>
          <w:ilvl w:val="2"/>
          <w:numId w:val="4"/>
        </w:numPr>
        <w:autoSpaceDE/>
        <w:autoSpaceDN/>
        <w:contextualSpacing/>
        <w:rPr>
          <w:rFonts w:asciiTheme="minorHAnsi" w:hAnsiTheme="minorHAnsi"/>
          <w:b/>
        </w:rPr>
      </w:pPr>
      <w:r w:rsidRPr="00BA0567">
        <w:rPr>
          <w:rFonts w:asciiTheme="minorHAnsi" w:hAnsiTheme="minorHAnsi"/>
        </w:rPr>
        <w:t>Wii Club: Members play Wii Games and enjoy snacks together at the organizers home</w:t>
      </w:r>
    </w:p>
    <w:p w14:paraId="5C21B3FA" w14:textId="77777777" w:rsidR="00AC0382" w:rsidRPr="00BA0567" w:rsidRDefault="00AC0382" w:rsidP="00A307EC">
      <w:pPr>
        <w:pStyle w:val="ListParagraph"/>
        <w:widowControl/>
        <w:numPr>
          <w:ilvl w:val="2"/>
          <w:numId w:val="4"/>
        </w:numPr>
        <w:autoSpaceDE/>
        <w:autoSpaceDN/>
        <w:contextualSpacing/>
        <w:rPr>
          <w:rFonts w:asciiTheme="minorHAnsi" w:hAnsiTheme="minorHAnsi"/>
          <w:b/>
        </w:rPr>
      </w:pPr>
      <w:r w:rsidRPr="00BA0567">
        <w:rPr>
          <w:rFonts w:asciiTheme="minorHAnsi" w:hAnsiTheme="minorHAnsi"/>
        </w:rPr>
        <w:t>Area 51 Club: Members meet at an area café every 2 weeks to discuss “Fantastical Things” and lives/minds of the club members</w:t>
      </w:r>
    </w:p>
    <w:p w14:paraId="1402714A" w14:textId="77777777" w:rsidR="00AC0382" w:rsidRPr="00BA0567" w:rsidRDefault="00AC0382" w:rsidP="00A307EC">
      <w:pPr>
        <w:pStyle w:val="ListParagraph"/>
        <w:widowControl/>
        <w:numPr>
          <w:ilvl w:val="2"/>
          <w:numId w:val="4"/>
        </w:numPr>
        <w:autoSpaceDE/>
        <w:autoSpaceDN/>
        <w:contextualSpacing/>
        <w:rPr>
          <w:rFonts w:asciiTheme="minorHAnsi" w:hAnsiTheme="minorHAnsi"/>
          <w:b/>
        </w:rPr>
      </w:pPr>
      <w:r w:rsidRPr="00BA0567">
        <w:rPr>
          <w:rFonts w:asciiTheme="minorHAnsi" w:hAnsiTheme="minorHAnsi"/>
        </w:rPr>
        <w:t>Cooking Club: Members meet monthly at the organizers home to jointly prepare dinner, eat together, and watch a movie</w:t>
      </w:r>
    </w:p>
    <w:p w14:paraId="3CC0D3D6" w14:textId="77777777" w:rsidR="00AC0382" w:rsidRPr="00BA0567" w:rsidRDefault="00AC0382" w:rsidP="00A307EC">
      <w:pPr>
        <w:pStyle w:val="ListParagraph"/>
        <w:widowControl/>
        <w:numPr>
          <w:ilvl w:val="2"/>
          <w:numId w:val="4"/>
        </w:numPr>
        <w:autoSpaceDE/>
        <w:autoSpaceDN/>
        <w:contextualSpacing/>
        <w:rPr>
          <w:rFonts w:asciiTheme="minorHAnsi" w:hAnsiTheme="minorHAnsi"/>
          <w:b/>
        </w:rPr>
      </w:pPr>
      <w:r w:rsidRPr="00BA0567">
        <w:rPr>
          <w:rFonts w:asciiTheme="minorHAnsi" w:hAnsiTheme="minorHAnsi"/>
        </w:rPr>
        <w:t xml:space="preserve">Just for Fun Society: Members meet monthly or bi-monthly to do fun things around the community such as going to a movie, bowling, or playing Putt-Putt golf.  </w:t>
      </w:r>
    </w:p>
    <w:p w14:paraId="4C8B9C2C" w14:textId="77777777" w:rsidR="00AC0382" w:rsidRPr="00BA0567" w:rsidRDefault="00AC0382" w:rsidP="00634917">
      <w:pPr>
        <w:pStyle w:val="ListParagraph"/>
        <w:widowControl/>
        <w:autoSpaceDE/>
        <w:autoSpaceDN/>
        <w:ind w:left="1440" w:firstLine="0"/>
        <w:contextualSpacing/>
        <w:rPr>
          <w:rFonts w:asciiTheme="minorHAnsi" w:hAnsiTheme="minorHAnsi"/>
          <w:b/>
        </w:rPr>
      </w:pPr>
      <w:r w:rsidRPr="00BA0567">
        <w:rPr>
          <w:rFonts w:asciiTheme="minorHAnsi" w:hAnsiTheme="minorHAnsi"/>
        </w:rPr>
        <w:t>Examples of Relationships Built through these events: Individuals have contacted each other for company outside of the structure provided by Community Choices; One member threw a holiday party for his club members and their families; One group has been able to continue meeting without the support of the Community Choices facilitator</w:t>
      </w:r>
    </w:p>
    <w:p w14:paraId="22F31F40" w14:textId="77777777" w:rsidR="00AC0382" w:rsidRPr="00BA0567" w:rsidRDefault="00AC0382" w:rsidP="00A307EC">
      <w:pPr>
        <w:pStyle w:val="ListParagraph"/>
        <w:widowControl/>
        <w:numPr>
          <w:ilvl w:val="0"/>
          <w:numId w:val="4"/>
        </w:numPr>
        <w:autoSpaceDE/>
        <w:autoSpaceDN/>
        <w:contextualSpacing/>
        <w:rPr>
          <w:rFonts w:asciiTheme="minorHAnsi" w:hAnsiTheme="minorHAnsi"/>
          <w:b/>
        </w:rPr>
      </w:pPr>
      <w:r w:rsidRPr="00BA0567">
        <w:rPr>
          <w:rFonts w:asciiTheme="minorHAnsi" w:hAnsiTheme="minorHAnsi"/>
        </w:rPr>
        <w:t>Togethering Participants:  6</w:t>
      </w:r>
    </w:p>
    <w:p w14:paraId="640296DD" w14:textId="77777777" w:rsidR="00AC0382" w:rsidRPr="00BA0567" w:rsidRDefault="00AC0382" w:rsidP="00A307EC">
      <w:pPr>
        <w:pStyle w:val="ListParagraph"/>
        <w:widowControl/>
        <w:numPr>
          <w:ilvl w:val="1"/>
          <w:numId w:val="4"/>
        </w:numPr>
        <w:autoSpaceDE/>
        <w:autoSpaceDN/>
        <w:contextualSpacing/>
        <w:rPr>
          <w:rFonts w:asciiTheme="minorHAnsi" w:hAnsiTheme="minorHAnsi"/>
          <w:b/>
        </w:rPr>
      </w:pPr>
      <w:r w:rsidRPr="00BA0567">
        <w:rPr>
          <w:rFonts w:asciiTheme="minorHAnsi" w:hAnsiTheme="minorHAnsi"/>
        </w:rPr>
        <w:t>Examples of Connections/Relationships Built: One individual joined and became a regular speech-giving member in the area Toastmasters International Club, one person joined the CU Poetry Group, three individuals participated in the Ladies Geeking Out Meet-Up group at Titan Games, One individual joined a local Pokemon Go group, two individuals joined the 1 People CU organization and trained to volunteer at their free summer arts camp for middle schoolers</w:t>
      </w:r>
    </w:p>
    <w:p w14:paraId="52629A77" w14:textId="77777777" w:rsidR="00AC0382" w:rsidRPr="00BA0567" w:rsidRDefault="00AC0382" w:rsidP="00634917">
      <w:pPr>
        <w:rPr>
          <w:rFonts w:asciiTheme="minorHAnsi" w:hAnsiTheme="minorHAnsi"/>
          <w:b/>
          <w:sz w:val="22"/>
          <w:szCs w:val="22"/>
        </w:rPr>
      </w:pPr>
      <w:r w:rsidRPr="00BA0567">
        <w:rPr>
          <w:rFonts w:asciiTheme="minorHAnsi" w:hAnsiTheme="minorHAnsi"/>
          <w:b/>
          <w:sz w:val="22"/>
          <w:szCs w:val="22"/>
        </w:rPr>
        <w:t xml:space="preserve">Self-Advocacy </w:t>
      </w:r>
    </w:p>
    <w:p w14:paraId="2BCC9C93" w14:textId="77777777" w:rsidR="00AC0382" w:rsidRPr="00BA0567" w:rsidRDefault="00AC0382" w:rsidP="00A307EC">
      <w:pPr>
        <w:pStyle w:val="ListParagraph"/>
        <w:widowControl/>
        <w:numPr>
          <w:ilvl w:val="0"/>
          <w:numId w:val="5"/>
        </w:numPr>
        <w:autoSpaceDE/>
        <w:autoSpaceDN/>
        <w:contextualSpacing/>
        <w:rPr>
          <w:rFonts w:asciiTheme="minorHAnsi" w:hAnsiTheme="minorHAnsi"/>
          <w:b/>
        </w:rPr>
      </w:pPr>
      <w:r w:rsidRPr="00BA0567">
        <w:rPr>
          <w:rFonts w:asciiTheme="minorHAnsi" w:hAnsiTheme="minorHAnsi"/>
        </w:rPr>
        <w:t>“Step Up to Leadership” Class Offerings: 1</w:t>
      </w:r>
    </w:p>
    <w:p w14:paraId="639F88F8" w14:textId="77777777" w:rsidR="00AC0382" w:rsidRPr="00BA0567" w:rsidRDefault="00AC0382" w:rsidP="00A307EC">
      <w:pPr>
        <w:pStyle w:val="ListParagraph"/>
        <w:widowControl/>
        <w:numPr>
          <w:ilvl w:val="1"/>
          <w:numId w:val="5"/>
        </w:numPr>
        <w:autoSpaceDE/>
        <w:autoSpaceDN/>
        <w:contextualSpacing/>
        <w:rPr>
          <w:rFonts w:asciiTheme="minorHAnsi" w:hAnsiTheme="minorHAnsi"/>
          <w:b/>
        </w:rPr>
      </w:pPr>
      <w:r w:rsidRPr="00BA0567">
        <w:rPr>
          <w:rFonts w:asciiTheme="minorHAnsi" w:hAnsiTheme="minorHAnsi"/>
        </w:rPr>
        <w:t>Number of participants: 7</w:t>
      </w:r>
    </w:p>
    <w:p w14:paraId="7A567C90" w14:textId="77777777" w:rsidR="00AC0382" w:rsidRPr="00BA0567" w:rsidRDefault="00AC0382" w:rsidP="00A307EC">
      <w:pPr>
        <w:pStyle w:val="ListParagraph"/>
        <w:widowControl/>
        <w:numPr>
          <w:ilvl w:val="0"/>
          <w:numId w:val="5"/>
        </w:numPr>
        <w:autoSpaceDE/>
        <w:autoSpaceDN/>
        <w:contextualSpacing/>
        <w:rPr>
          <w:rFonts w:asciiTheme="minorHAnsi" w:hAnsiTheme="minorHAnsi"/>
          <w:b/>
        </w:rPr>
      </w:pPr>
      <w:r w:rsidRPr="00BA0567">
        <w:rPr>
          <w:rFonts w:asciiTheme="minorHAnsi" w:hAnsiTheme="minorHAnsi"/>
        </w:rPr>
        <w:t>Self-Advocacy Projects initiated: 1</w:t>
      </w:r>
    </w:p>
    <w:p w14:paraId="62F5A4C9" w14:textId="77777777" w:rsidR="00AC0382" w:rsidRPr="00BA0567" w:rsidRDefault="00AC0382" w:rsidP="00A307EC">
      <w:pPr>
        <w:pStyle w:val="ListParagraph"/>
        <w:widowControl/>
        <w:numPr>
          <w:ilvl w:val="1"/>
          <w:numId w:val="5"/>
        </w:numPr>
        <w:autoSpaceDE/>
        <w:autoSpaceDN/>
        <w:contextualSpacing/>
        <w:rPr>
          <w:rFonts w:asciiTheme="minorHAnsi" w:hAnsiTheme="minorHAnsi"/>
          <w:b/>
        </w:rPr>
      </w:pPr>
      <w:r w:rsidRPr="00BA0567">
        <w:rPr>
          <w:rFonts w:asciiTheme="minorHAnsi" w:hAnsiTheme="minorHAnsi"/>
        </w:rPr>
        <w:lastRenderedPageBreak/>
        <w:t>The Leadership Class participants conceived of initiated a project where adult self-advocates with disabilities become mentors to secondary-school aged individuals also with disabilities</w:t>
      </w:r>
    </w:p>
    <w:p w14:paraId="04BF9242" w14:textId="77777777" w:rsidR="00AC0382" w:rsidRPr="00BA0567" w:rsidRDefault="00AC0382" w:rsidP="00A307EC">
      <w:pPr>
        <w:pStyle w:val="ListParagraph"/>
        <w:widowControl/>
        <w:numPr>
          <w:ilvl w:val="1"/>
          <w:numId w:val="5"/>
        </w:numPr>
        <w:autoSpaceDE/>
        <w:autoSpaceDN/>
        <w:contextualSpacing/>
        <w:rPr>
          <w:rFonts w:asciiTheme="minorHAnsi" w:hAnsiTheme="minorHAnsi"/>
          <w:b/>
        </w:rPr>
      </w:pPr>
      <w:r w:rsidRPr="00BA0567">
        <w:rPr>
          <w:rFonts w:asciiTheme="minorHAnsi" w:hAnsiTheme="minorHAnsi"/>
        </w:rPr>
        <w:t xml:space="preserve">On-going partnership and collaboration with CU 1 to 1 Mentoring Established </w:t>
      </w:r>
    </w:p>
    <w:p w14:paraId="445A9C48" w14:textId="77777777" w:rsidR="00AC0382" w:rsidRPr="00BA0567" w:rsidRDefault="00AC0382" w:rsidP="00A307EC">
      <w:pPr>
        <w:pStyle w:val="ListParagraph"/>
        <w:widowControl/>
        <w:numPr>
          <w:ilvl w:val="1"/>
          <w:numId w:val="5"/>
        </w:numPr>
        <w:autoSpaceDE/>
        <w:autoSpaceDN/>
        <w:contextualSpacing/>
        <w:rPr>
          <w:rFonts w:asciiTheme="minorHAnsi" w:hAnsiTheme="minorHAnsi"/>
          <w:b/>
        </w:rPr>
      </w:pPr>
      <w:r w:rsidRPr="00BA0567">
        <w:rPr>
          <w:rFonts w:asciiTheme="minorHAnsi" w:hAnsiTheme="minorHAnsi"/>
        </w:rPr>
        <w:t>Members trained and meeting regularly with dedicated mentees at Jefferson Middle School: 3</w:t>
      </w:r>
    </w:p>
    <w:p w14:paraId="632A59BC" w14:textId="77777777" w:rsidR="00AC0382" w:rsidRPr="00BA0567" w:rsidRDefault="00AC0382" w:rsidP="00A307EC">
      <w:pPr>
        <w:pStyle w:val="ListParagraph"/>
        <w:widowControl/>
        <w:numPr>
          <w:ilvl w:val="1"/>
          <w:numId w:val="5"/>
        </w:numPr>
        <w:autoSpaceDE/>
        <w:autoSpaceDN/>
        <w:contextualSpacing/>
        <w:rPr>
          <w:rFonts w:asciiTheme="minorHAnsi" w:hAnsiTheme="minorHAnsi"/>
          <w:b/>
        </w:rPr>
      </w:pPr>
      <w:r w:rsidRPr="00BA0567">
        <w:rPr>
          <w:rFonts w:asciiTheme="minorHAnsi" w:hAnsiTheme="minorHAnsi"/>
        </w:rPr>
        <w:t xml:space="preserve">Members regularly meeting as a group and one on one with staff for guidance and support in their mentorship efforts </w:t>
      </w:r>
    </w:p>
    <w:p w14:paraId="6AC16A7E" w14:textId="77777777" w:rsidR="00AC0382" w:rsidRPr="00BA0567" w:rsidRDefault="00AC0382" w:rsidP="00A307EC">
      <w:pPr>
        <w:pStyle w:val="ListParagraph"/>
        <w:widowControl/>
        <w:numPr>
          <w:ilvl w:val="0"/>
          <w:numId w:val="5"/>
        </w:numPr>
        <w:autoSpaceDE/>
        <w:autoSpaceDN/>
        <w:contextualSpacing/>
        <w:rPr>
          <w:rFonts w:asciiTheme="minorHAnsi" w:hAnsiTheme="minorHAnsi"/>
          <w:b/>
        </w:rPr>
      </w:pPr>
      <w:r w:rsidRPr="00BA0567">
        <w:rPr>
          <w:rFonts w:asciiTheme="minorHAnsi" w:hAnsiTheme="minorHAnsi"/>
        </w:rPr>
        <w:t>State-wide Events Attended: 2 (Speak Up – Speak Out, Going Home Rally)</w:t>
      </w:r>
    </w:p>
    <w:p w14:paraId="191F64E1" w14:textId="77777777" w:rsidR="00AC0382" w:rsidRPr="00BA0567" w:rsidRDefault="00AC0382" w:rsidP="00A307EC">
      <w:pPr>
        <w:pStyle w:val="ListParagraph"/>
        <w:widowControl/>
        <w:numPr>
          <w:ilvl w:val="1"/>
          <w:numId w:val="5"/>
        </w:numPr>
        <w:autoSpaceDE/>
        <w:autoSpaceDN/>
        <w:contextualSpacing/>
        <w:rPr>
          <w:rFonts w:asciiTheme="minorHAnsi" w:hAnsiTheme="minorHAnsi"/>
          <w:b/>
        </w:rPr>
      </w:pPr>
      <w:r w:rsidRPr="00BA0567">
        <w:rPr>
          <w:rFonts w:asciiTheme="minorHAnsi" w:hAnsiTheme="minorHAnsi"/>
        </w:rPr>
        <w:t>Number of participants: 6</w:t>
      </w:r>
    </w:p>
    <w:p w14:paraId="646DBDF0" w14:textId="77777777" w:rsidR="00AC0382" w:rsidRPr="00BA0567" w:rsidRDefault="00AC0382" w:rsidP="00A307EC">
      <w:pPr>
        <w:pStyle w:val="ListParagraph"/>
        <w:widowControl/>
        <w:numPr>
          <w:ilvl w:val="0"/>
          <w:numId w:val="5"/>
        </w:numPr>
        <w:autoSpaceDE/>
        <w:autoSpaceDN/>
        <w:contextualSpacing/>
        <w:rPr>
          <w:rFonts w:asciiTheme="minorHAnsi" w:hAnsiTheme="minorHAnsi"/>
          <w:b/>
        </w:rPr>
      </w:pPr>
      <w:r w:rsidRPr="00BA0567">
        <w:rPr>
          <w:rFonts w:asciiTheme="minorHAnsi" w:hAnsiTheme="minorHAnsi"/>
        </w:rPr>
        <w:t>Additional Opportunities created for the execution of leadership skills by individuals with disabilities: Presentation on adult services and the experience of living with a disability was developed collaboratively with one individual and presented to multiple U of I courses; One individual with a disability joined the Community Choices Board of Directors; two individuals with a disability took a leadership role in developing relationships and connections to their mentee’s families, one individual continue to co-develop and execute the leadership course</w:t>
      </w:r>
    </w:p>
    <w:p w14:paraId="611C94D9" w14:textId="77777777" w:rsidR="00AC0382" w:rsidRPr="00BA0567" w:rsidRDefault="00AC0382" w:rsidP="00634917">
      <w:pPr>
        <w:rPr>
          <w:rFonts w:asciiTheme="minorHAnsi" w:hAnsiTheme="minorHAnsi"/>
          <w:b/>
          <w:sz w:val="22"/>
          <w:szCs w:val="22"/>
        </w:rPr>
      </w:pPr>
      <w:r w:rsidRPr="00BA0567">
        <w:rPr>
          <w:rFonts w:asciiTheme="minorHAnsi" w:hAnsiTheme="minorHAnsi"/>
          <w:b/>
          <w:sz w:val="22"/>
          <w:szCs w:val="22"/>
        </w:rPr>
        <w:t xml:space="preserve">Family Support and Education </w:t>
      </w:r>
    </w:p>
    <w:p w14:paraId="208741EB" w14:textId="77777777" w:rsidR="00AC0382" w:rsidRPr="00BA0567" w:rsidRDefault="00AC0382" w:rsidP="00A307EC">
      <w:pPr>
        <w:pStyle w:val="ListParagraph"/>
        <w:widowControl/>
        <w:numPr>
          <w:ilvl w:val="0"/>
          <w:numId w:val="6"/>
        </w:numPr>
        <w:autoSpaceDE/>
        <w:autoSpaceDN/>
        <w:contextualSpacing/>
        <w:rPr>
          <w:rFonts w:asciiTheme="minorHAnsi" w:hAnsiTheme="minorHAnsi"/>
          <w:b/>
        </w:rPr>
      </w:pPr>
      <w:r w:rsidRPr="00BA0567">
        <w:rPr>
          <w:rFonts w:asciiTheme="minorHAnsi" w:hAnsiTheme="minorHAnsi"/>
        </w:rPr>
        <w:t>Family Informational and Networking meetings: 8</w:t>
      </w:r>
    </w:p>
    <w:p w14:paraId="7FF89C39" w14:textId="77777777" w:rsidR="00AC0382" w:rsidRPr="00BA0567" w:rsidRDefault="00AC0382" w:rsidP="00A307EC">
      <w:pPr>
        <w:pStyle w:val="ListParagraph"/>
        <w:widowControl/>
        <w:numPr>
          <w:ilvl w:val="1"/>
          <w:numId w:val="6"/>
        </w:numPr>
        <w:autoSpaceDE/>
        <w:autoSpaceDN/>
        <w:contextualSpacing/>
        <w:rPr>
          <w:rFonts w:asciiTheme="minorHAnsi" w:hAnsiTheme="minorHAnsi"/>
          <w:b/>
        </w:rPr>
      </w:pPr>
      <w:r w:rsidRPr="00BA0567">
        <w:rPr>
          <w:rFonts w:asciiTheme="minorHAnsi" w:hAnsiTheme="minorHAnsi"/>
        </w:rPr>
        <w:t>Topics covered: The Host-Home CILA Model, Additional Day Program services in the Champaign Area, How to help families create a person-centered approach to meetings and interactions with adults with disabilities, Understanding Employment 1</w:t>
      </w:r>
      <w:r w:rsidRPr="00BA0567">
        <w:rPr>
          <w:rFonts w:asciiTheme="minorHAnsi" w:hAnsiTheme="minorHAnsi"/>
          <w:vertAlign w:val="superscript"/>
        </w:rPr>
        <w:t>st</w:t>
      </w:r>
      <w:r w:rsidRPr="00BA0567">
        <w:rPr>
          <w:rFonts w:asciiTheme="minorHAnsi" w:hAnsiTheme="minorHAnsi"/>
        </w:rPr>
        <w:t>, Community Input on Home-based Support needs and organizational policies, HBCS Rule Changes</w:t>
      </w:r>
    </w:p>
    <w:p w14:paraId="7F8E3E53" w14:textId="77777777" w:rsidR="00AC0382" w:rsidRPr="00BA0567" w:rsidRDefault="00AC0382" w:rsidP="00A307EC">
      <w:pPr>
        <w:pStyle w:val="ListParagraph"/>
        <w:widowControl/>
        <w:numPr>
          <w:ilvl w:val="2"/>
          <w:numId w:val="6"/>
        </w:numPr>
        <w:autoSpaceDE/>
        <w:autoSpaceDN/>
        <w:contextualSpacing/>
        <w:rPr>
          <w:rFonts w:asciiTheme="minorHAnsi" w:hAnsiTheme="minorHAnsi"/>
          <w:b/>
        </w:rPr>
      </w:pPr>
      <w:r w:rsidRPr="00BA0567">
        <w:rPr>
          <w:rFonts w:asciiTheme="minorHAnsi" w:hAnsiTheme="minorHAnsi"/>
        </w:rPr>
        <w:t>Average Attendance: 28</w:t>
      </w:r>
    </w:p>
    <w:p w14:paraId="0EF9EDAB" w14:textId="77777777" w:rsidR="00AC0382" w:rsidRPr="00BA0567" w:rsidRDefault="00AC0382" w:rsidP="00A307EC">
      <w:pPr>
        <w:pStyle w:val="ListParagraph"/>
        <w:widowControl/>
        <w:numPr>
          <w:ilvl w:val="2"/>
          <w:numId w:val="6"/>
        </w:numPr>
        <w:autoSpaceDE/>
        <w:autoSpaceDN/>
        <w:contextualSpacing/>
        <w:rPr>
          <w:rFonts w:asciiTheme="minorHAnsi" w:hAnsiTheme="minorHAnsi"/>
          <w:b/>
        </w:rPr>
      </w:pPr>
      <w:r w:rsidRPr="00BA0567">
        <w:rPr>
          <w:rFonts w:asciiTheme="minorHAnsi" w:hAnsiTheme="minorHAnsi"/>
        </w:rPr>
        <w:t>New Attendees: 16</w:t>
      </w:r>
    </w:p>
    <w:p w14:paraId="251F61CF" w14:textId="77777777" w:rsidR="00AC0382" w:rsidRPr="00BA0567" w:rsidRDefault="00AC0382" w:rsidP="00A307EC">
      <w:pPr>
        <w:pStyle w:val="ListParagraph"/>
        <w:widowControl/>
        <w:numPr>
          <w:ilvl w:val="0"/>
          <w:numId w:val="6"/>
        </w:numPr>
        <w:autoSpaceDE/>
        <w:autoSpaceDN/>
        <w:contextualSpacing/>
        <w:rPr>
          <w:rFonts w:asciiTheme="minorHAnsi" w:hAnsiTheme="minorHAnsi"/>
          <w:b/>
        </w:rPr>
      </w:pPr>
      <w:r w:rsidRPr="00BA0567">
        <w:rPr>
          <w:rFonts w:asciiTheme="minorHAnsi" w:hAnsiTheme="minorHAnsi"/>
        </w:rPr>
        <w:t>Family Gatherings: 4</w:t>
      </w:r>
    </w:p>
    <w:p w14:paraId="3FF80DE1" w14:textId="77777777" w:rsidR="00AC0382" w:rsidRPr="00BA0567" w:rsidRDefault="00AC0382" w:rsidP="00A307EC">
      <w:pPr>
        <w:pStyle w:val="ListParagraph"/>
        <w:widowControl/>
        <w:numPr>
          <w:ilvl w:val="0"/>
          <w:numId w:val="6"/>
        </w:numPr>
        <w:autoSpaceDE/>
        <w:autoSpaceDN/>
        <w:contextualSpacing/>
        <w:rPr>
          <w:rFonts w:asciiTheme="minorHAnsi" w:hAnsiTheme="minorHAnsi"/>
          <w:b/>
        </w:rPr>
      </w:pPr>
      <w:r w:rsidRPr="00BA0567">
        <w:rPr>
          <w:rFonts w:asciiTheme="minorHAnsi" w:hAnsiTheme="minorHAnsi"/>
        </w:rPr>
        <w:t>Family Members Engaging in Advocacy: 10</w:t>
      </w:r>
    </w:p>
    <w:p w14:paraId="2A3935C0" w14:textId="77777777" w:rsidR="00AC0382" w:rsidRPr="00BA0567" w:rsidRDefault="00AC0382" w:rsidP="00A307EC">
      <w:pPr>
        <w:pStyle w:val="ListParagraph"/>
        <w:widowControl/>
        <w:numPr>
          <w:ilvl w:val="1"/>
          <w:numId w:val="6"/>
        </w:numPr>
        <w:autoSpaceDE/>
        <w:autoSpaceDN/>
        <w:contextualSpacing/>
        <w:rPr>
          <w:rFonts w:asciiTheme="minorHAnsi" w:hAnsiTheme="minorHAnsi"/>
          <w:b/>
        </w:rPr>
      </w:pPr>
      <w:r w:rsidRPr="00BA0567">
        <w:rPr>
          <w:rFonts w:asciiTheme="minorHAnsi" w:hAnsiTheme="minorHAnsi"/>
        </w:rPr>
        <w:t>Focus: Creating Housing Options – a workgroup met 6 times to develop systems to work toward supportive housing options in our community, these ideas were communicated to state leaders in supportive housing (Lore Baker and CSH Leadership)</w:t>
      </w:r>
    </w:p>
    <w:p w14:paraId="6FCFC563" w14:textId="77777777" w:rsidR="00AC0382" w:rsidRPr="00BA0567" w:rsidRDefault="00AC0382" w:rsidP="00634917">
      <w:pPr>
        <w:rPr>
          <w:rFonts w:asciiTheme="minorHAnsi" w:hAnsiTheme="minorHAnsi"/>
          <w:b/>
          <w:sz w:val="22"/>
          <w:szCs w:val="22"/>
        </w:rPr>
      </w:pPr>
      <w:r w:rsidRPr="00BA0567">
        <w:rPr>
          <w:rFonts w:asciiTheme="minorHAnsi" w:hAnsiTheme="minorHAnsi"/>
          <w:b/>
          <w:sz w:val="22"/>
          <w:szCs w:val="22"/>
        </w:rPr>
        <w:t>Accomplishments beyond our deliverables:</w:t>
      </w:r>
    </w:p>
    <w:p w14:paraId="10D4617A" w14:textId="77777777" w:rsidR="00AC0382" w:rsidRPr="00BA0567" w:rsidRDefault="00AC0382" w:rsidP="00A307EC">
      <w:pPr>
        <w:pStyle w:val="ListParagraph"/>
        <w:widowControl/>
        <w:numPr>
          <w:ilvl w:val="0"/>
          <w:numId w:val="7"/>
        </w:numPr>
        <w:autoSpaceDE/>
        <w:autoSpaceDN/>
        <w:contextualSpacing/>
        <w:rPr>
          <w:rFonts w:asciiTheme="minorHAnsi" w:hAnsiTheme="minorHAnsi"/>
        </w:rPr>
      </w:pPr>
      <w:r w:rsidRPr="00BA0567">
        <w:rPr>
          <w:rFonts w:asciiTheme="minorHAnsi" w:hAnsiTheme="minorHAnsi"/>
        </w:rPr>
        <w:t>Individuals are made aware of additional community social events monthly and encouraged to participate without direct staff support.</w:t>
      </w:r>
    </w:p>
    <w:p w14:paraId="3EAC3832" w14:textId="77777777" w:rsidR="00AC0382" w:rsidRPr="00BA0567" w:rsidRDefault="00AC0382" w:rsidP="00A307EC">
      <w:pPr>
        <w:pStyle w:val="ListParagraph"/>
        <w:widowControl/>
        <w:numPr>
          <w:ilvl w:val="0"/>
          <w:numId w:val="7"/>
        </w:numPr>
        <w:autoSpaceDE/>
        <w:autoSpaceDN/>
        <w:contextualSpacing/>
        <w:rPr>
          <w:rFonts w:asciiTheme="minorHAnsi" w:hAnsiTheme="minorHAnsi"/>
        </w:rPr>
      </w:pPr>
      <w:r w:rsidRPr="00BA0567">
        <w:rPr>
          <w:rFonts w:asciiTheme="minorHAnsi" w:hAnsiTheme="minorHAnsi"/>
        </w:rPr>
        <w:t>7 inclusive, public, co-sponsored events with community groups were and executed. (Funded by the Illinois Council of Developmental Disabilities “</w:t>
      </w:r>
      <w:r w:rsidRPr="00BA0567">
        <w:rPr>
          <w:rFonts w:asciiTheme="minorHAnsi" w:hAnsiTheme="minorHAnsi"/>
          <w:i/>
        </w:rPr>
        <w:t xml:space="preserve">A Life Like Any Other” </w:t>
      </w:r>
      <w:r w:rsidRPr="00BA0567">
        <w:rPr>
          <w:rFonts w:asciiTheme="minorHAnsi" w:hAnsiTheme="minorHAnsi"/>
        </w:rPr>
        <w:t xml:space="preserve">grant). </w:t>
      </w:r>
    </w:p>
    <w:p w14:paraId="6FF4BCD0" w14:textId="77777777" w:rsidR="00AC0382" w:rsidRPr="00BA0567" w:rsidRDefault="00AC0382" w:rsidP="007D76A0">
      <w:pPr>
        <w:pStyle w:val="ListParagraph"/>
        <w:tabs>
          <w:tab w:val="left" w:pos="820"/>
          <w:tab w:val="left" w:pos="821"/>
        </w:tabs>
        <w:spacing w:before="2"/>
        <w:ind w:right="352" w:firstLine="0"/>
        <w:jc w:val="both"/>
        <w:rPr>
          <w:rFonts w:asciiTheme="minorHAnsi" w:hAnsiTheme="minorHAnsi"/>
          <w:highlight w:val="yellow"/>
        </w:rPr>
      </w:pPr>
    </w:p>
    <w:p w14:paraId="1AFC71EC" w14:textId="77777777" w:rsidR="007D76A0" w:rsidRPr="00BA0567" w:rsidRDefault="007D76A0" w:rsidP="007D76A0">
      <w:pPr>
        <w:pStyle w:val="ListParagraph"/>
        <w:tabs>
          <w:tab w:val="left" w:pos="820"/>
          <w:tab w:val="left" w:pos="821"/>
        </w:tabs>
        <w:spacing w:before="2"/>
        <w:ind w:right="352" w:firstLine="0"/>
        <w:jc w:val="both"/>
        <w:rPr>
          <w:highlight w:val="yellow"/>
        </w:rPr>
      </w:pPr>
    </w:p>
    <w:p w14:paraId="61AB3609" w14:textId="77777777" w:rsidR="009C18B0" w:rsidRPr="000250D2" w:rsidRDefault="002B2FA7" w:rsidP="00A1682B">
      <w:pPr>
        <w:rPr>
          <w:rFonts w:eastAsiaTheme="majorEastAsia"/>
          <w:b/>
          <w:color w:val="1F3763" w:themeColor="accent1" w:themeShade="7F"/>
        </w:rPr>
      </w:pPr>
      <w:r w:rsidRPr="000250D2">
        <w:rPr>
          <w:b/>
          <w:sz w:val="28"/>
          <w:szCs w:val="28"/>
        </w:rPr>
        <w:br w:type="page"/>
      </w:r>
    </w:p>
    <w:p w14:paraId="0044E62B" w14:textId="77777777" w:rsidR="009C18B0" w:rsidRPr="00B44C13" w:rsidRDefault="009C18B0" w:rsidP="009C18B0">
      <w:pPr>
        <w:rPr>
          <w:rFonts w:asciiTheme="minorHAnsi" w:hAnsiTheme="minorHAnsi"/>
        </w:rPr>
      </w:pPr>
      <w:r w:rsidRPr="00B44C13">
        <w:rPr>
          <w:rFonts w:asciiTheme="minorHAnsi" w:hAnsiTheme="minorHAnsi" w:cs="Arial"/>
          <w:b/>
          <w:sz w:val="28"/>
          <w:szCs w:val="28"/>
        </w:rPr>
        <w:lastRenderedPageBreak/>
        <w:t>Developmental Services Center</w:t>
      </w:r>
    </w:p>
    <w:p w14:paraId="6E3EAC80" w14:textId="77777777" w:rsidR="003E7725" w:rsidRPr="00B44C13" w:rsidRDefault="003E7725" w:rsidP="003E7725">
      <w:pPr>
        <w:rPr>
          <w:rFonts w:asciiTheme="minorHAnsi" w:hAnsiTheme="minorHAnsi" w:cs="Arial"/>
          <w:b/>
          <w:sz w:val="28"/>
          <w:szCs w:val="28"/>
        </w:rPr>
      </w:pPr>
      <w:r w:rsidRPr="00B44C13">
        <w:rPr>
          <w:rFonts w:asciiTheme="minorHAnsi" w:hAnsiTheme="minorHAnsi" w:cs="Arial"/>
          <w:b/>
          <w:sz w:val="28"/>
          <w:szCs w:val="28"/>
        </w:rPr>
        <w:t>CCDDB Performance Measurement Outcomes FY 17:</w:t>
      </w:r>
    </w:p>
    <w:p w14:paraId="756CA322" w14:textId="77777777" w:rsidR="003E7725" w:rsidRPr="00B44C13" w:rsidRDefault="003E7725" w:rsidP="003E7725">
      <w:pPr>
        <w:rPr>
          <w:rFonts w:asciiTheme="minorHAnsi" w:hAnsiTheme="minorHAnsi" w:cs="Arial"/>
          <w:b/>
          <w:sz w:val="28"/>
          <w:szCs w:val="28"/>
        </w:rPr>
      </w:pPr>
    </w:p>
    <w:p w14:paraId="63BB4882" w14:textId="77777777" w:rsidR="003E7725" w:rsidRPr="00B44C13" w:rsidRDefault="003E7725" w:rsidP="003E7725">
      <w:pPr>
        <w:rPr>
          <w:rFonts w:asciiTheme="minorHAnsi" w:hAnsiTheme="minorHAnsi" w:cs="Arial"/>
          <w:b/>
        </w:rPr>
      </w:pPr>
      <w:r w:rsidRPr="00B44C13">
        <w:rPr>
          <w:rFonts w:asciiTheme="minorHAnsi" w:hAnsiTheme="minorHAnsi" w:cs="Arial"/>
          <w:b/>
        </w:rPr>
        <w:t>Apartment Services:</w:t>
      </w:r>
    </w:p>
    <w:p w14:paraId="22D9987E" w14:textId="77777777" w:rsidR="003E7725" w:rsidRPr="00B44C13" w:rsidRDefault="003E7725" w:rsidP="00A307EC">
      <w:pPr>
        <w:numPr>
          <w:ilvl w:val="0"/>
          <w:numId w:val="49"/>
        </w:numPr>
        <w:rPr>
          <w:rFonts w:asciiTheme="minorHAnsi" w:hAnsiTheme="minorHAnsi" w:cs="Arial"/>
        </w:rPr>
      </w:pPr>
      <w:r w:rsidRPr="00B44C13">
        <w:rPr>
          <w:rFonts w:asciiTheme="minorHAnsi" w:hAnsiTheme="minorHAnsi" w:cs="Arial"/>
        </w:rPr>
        <w:t>Measure: Within 30 days of receipt of a Referral for Residential Services, an individual’s request will be presented to the Admission Committee for review.</w:t>
      </w:r>
    </w:p>
    <w:p w14:paraId="10BBD784"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90%</w:t>
      </w:r>
    </w:p>
    <w:p w14:paraId="1147B035"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100%</w:t>
      </w:r>
    </w:p>
    <w:p w14:paraId="063F9F26" w14:textId="77777777" w:rsidR="003E7725" w:rsidRPr="00B44C13" w:rsidRDefault="003E7725" w:rsidP="00A307EC">
      <w:pPr>
        <w:numPr>
          <w:ilvl w:val="0"/>
          <w:numId w:val="49"/>
        </w:numPr>
        <w:rPr>
          <w:rFonts w:asciiTheme="minorHAnsi" w:hAnsiTheme="minorHAnsi" w:cs="Arial"/>
        </w:rPr>
      </w:pPr>
      <w:r w:rsidRPr="00B44C13">
        <w:rPr>
          <w:rFonts w:asciiTheme="minorHAnsi" w:hAnsiTheme="minorHAnsi" w:cs="Arial"/>
        </w:rPr>
        <w:t>Measure:  Individuals participating in the Apartment Services Program will maintain/make progress toward their independent living skills objectives.</w:t>
      </w:r>
    </w:p>
    <w:p w14:paraId="51C929A1"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80%</w:t>
      </w:r>
    </w:p>
    <w:p w14:paraId="2D4EE180" w14:textId="77777777" w:rsidR="003E7725" w:rsidRPr="00B44C13" w:rsidRDefault="003E7725" w:rsidP="003E7725">
      <w:pPr>
        <w:ind w:left="1440"/>
        <w:rPr>
          <w:rFonts w:asciiTheme="minorHAnsi" w:hAnsiTheme="minorHAnsi" w:cs="Arial"/>
        </w:rPr>
      </w:pPr>
      <w:r w:rsidRPr="00B44C13">
        <w:rPr>
          <w:rFonts w:asciiTheme="minorHAnsi" w:hAnsiTheme="minorHAnsi" w:cs="Arial"/>
        </w:rPr>
        <w:t xml:space="preserve">FY 17 Outcome:  This goal was met at 83% of a random sampling. </w:t>
      </w:r>
    </w:p>
    <w:p w14:paraId="462DC770" w14:textId="77777777" w:rsidR="003E7725" w:rsidRPr="00B44C13" w:rsidRDefault="003E7725" w:rsidP="00A307EC">
      <w:pPr>
        <w:numPr>
          <w:ilvl w:val="0"/>
          <w:numId w:val="49"/>
        </w:numPr>
        <w:rPr>
          <w:rFonts w:asciiTheme="minorHAnsi" w:hAnsiTheme="minorHAnsi" w:cs="Arial"/>
        </w:rPr>
      </w:pPr>
      <w:r w:rsidRPr="00B44C13">
        <w:rPr>
          <w:rFonts w:asciiTheme="minorHAnsi" w:hAnsiTheme="minorHAnsi" w:cs="Arial"/>
        </w:rPr>
        <w:t>Measure:  Individuals will be given opportunities to explore and/or participate in new activities or hobbies.</w:t>
      </w:r>
    </w:p>
    <w:p w14:paraId="6548E8A7"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35 new opportunities</w:t>
      </w:r>
    </w:p>
    <w:p w14:paraId="39124E1F"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32 new opportunities were recorded with people reporting going to Iowa on a trip with her brother, celebrating one year of employment, joining a choir, and buying a new laptop.</w:t>
      </w:r>
    </w:p>
    <w:p w14:paraId="0E4BD3FB" w14:textId="77777777" w:rsidR="003E7725" w:rsidRPr="00B44C13" w:rsidRDefault="003E7725" w:rsidP="00A307EC">
      <w:pPr>
        <w:numPr>
          <w:ilvl w:val="0"/>
          <w:numId w:val="49"/>
        </w:numPr>
        <w:rPr>
          <w:rFonts w:asciiTheme="minorHAnsi" w:hAnsiTheme="minorHAnsi" w:cs="Arial"/>
        </w:rPr>
      </w:pPr>
      <w:r w:rsidRPr="00B44C13">
        <w:rPr>
          <w:rFonts w:asciiTheme="minorHAnsi" w:hAnsiTheme="minorHAnsi" w:cs="Arial"/>
        </w:rPr>
        <w:t>Measure: The Apartment Services Program will provide services to 63 people.</w:t>
      </w:r>
    </w:p>
    <w:p w14:paraId="0E0FFA0F" w14:textId="77777777" w:rsidR="003E7725" w:rsidRPr="00B44C13" w:rsidRDefault="003E7725" w:rsidP="003E7725">
      <w:pPr>
        <w:ind w:left="720" w:firstLine="720"/>
        <w:rPr>
          <w:rFonts w:asciiTheme="minorHAnsi" w:hAnsiTheme="minorHAnsi" w:cs="Arial"/>
        </w:rPr>
      </w:pPr>
      <w:r w:rsidRPr="00B44C13">
        <w:rPr>
          <w:rFonts w:asciiTheme="minorHAnsi" w:hAnsiTheme="minorHAnsi" w:cs="Arial"/>
        </w:rPr>
        <w:t>FY 17 Target:  63 people</w:t>
      </w:r>
    </w:p>
    <w:p w14:paraId="15F8DBEE" w14:textId="77777777" w:rsidR="003E7725" w:rsidRPr="00B44C13" w:rsidRDefault="003E7725" w:rsidP="003E7725">
      <w:pPr>
        <w:ind w:left="1440"/>
        <w:rPr>
          <w:rFonts w:asciiTheme="minorHAnsi" w:hAnsiTheme="minorHAnsi" w:cs="Arial"/>
        </w:rPr>
      </w:pPr>
      <w:r w:rsidRPr="00B44C13">
        <w:rPr>
          <w:rFonts w:asciiTheme="minorHAnsi" w:hAnsiTheme="minorHAnsi" w:cs="Arial"/>
        </w:rPr>
        <w:t xml:space="preserve">FY 17 Outcome:  A total of 63 people were provided services this fiscal year with DDB dollars.  </w:t>
      </w:r>
    </w:p>
    <w:p w14:paraId="071A0212" w14:textId="77777777" w:rsidR="003E7725" w:rsidRPr="00B44C13" w:rsidRDefault="003E7725" w:rsidP="003E7725">
      <w:pPr>
        <w:ind w:left="1440"/>
        <w:rPr>
          <w:rFonts w:asciiTheme="minorHAnsi" w:hAnsiTheme="minorHAnsi" w:cs="Arial"/>
          <w:b/>
        </w:rPr>
      </w:pPr>
    </w:p>
    <w:p w14:paraId="0BCE2065" w14:textId="77777777" w:rsidR="003E7725" w:rsidRPr="00B44C13" w:rsidRDefault="003E7725" w:rsidP="003E7725">
      <w:pPr>
        <w:rPr>
          <w:rFonts w:asciiTheme="minorHAnsi" w:hAnsiTheme="minorHAnsi" w:cs="Arial"/>
          <w:b/>
        </w:rPr>
      </w:pPr>
      <w:r w:rsidRPr="00B44C13">
        <w:rPr>
          <w:rFonts w:asciiTheme="minorHAnsi" w:hAnsiTheme="minorHAnsi" w:cs="Arial"/>
          <w:b/>
        </w:rPr>
        <w:t>Clinical Services:</w:t>
      </w:r>
    </w:p>
    <w:p w14:paraId="7DBD6A7A" w14:textId="77777777" w:rsidR="003E7725" w:rsidRPr="00B44C13" w:rsidRDefault="003E7725" w:rsidP="00A307EC">
      <w:pPr>
        <w:numPr>
          <w:ilvl w:val="0"/>
          <w:numId w:val="51"/>
        </w:numPr>
        <w:rPr>
          <w:rFonts w:asciiTheme="minorHAnsi" w:hAnsiTheme="minorHAnsi" w:cs="Arial"/>
        </w:rPr>
      </w:pPr>
      <w:r w:rsidRPr="00B44C13">
        <w:rPr>
          <w:rFonts w:asciiTheme="minorHAnsi" w:hAnsiTheme="minorHAnsi" w:cs="Arial"/>
        </w:rPr>
        <w:t>Measure:  Clinical Services will provide support to 70 individuals.  Attendance and participation will be monitored by consultants’ detailed billing statements and clinical notes.</w:t>
      </w:r>
    </w:p>
    <w:p w14:paraId="66AAB577"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70 individuals</w:t>
      </w:r>
    </w:p>
    <w:p w14:paraId="3E008CD8" w14:textId="77777777" w:rsidR="003E7725" w:rsidRPr="00B44C13" w:rsidRDefault="003E7725" w:rsidP="003E7725">
      <w:pPr>
        <w:ind w:left="1440"/>
        <w:rPr>
          <w:rFonts w:asciiTheme="minorHAnsi" w:hAnsiTheme="minorHAnsi" w:cs="Arial"/>
        </w:rPr>
      </w:pPr>
      <w:r w:rsidRPr="00B44C13">
        <w:rPr>
          <w:rFonts w:asciiTheme="minorHAnsi" w:hAnsiTheme="minorHAnsi" w:cs="Arial"/>
        </w:rPr>
        <w:t xml:space="preserve">FY 17 Outcome: 71 individuals received services in the fiscal year.  </w:t>
      </w:r>
    </w:p>
    <w:p w14:paraId="3628028D" w14:textId="77777777" w:rsidR="003E7725" w:rsidRPr="00B44C13" w:rsidRDefault="003E7725" w:rsidP="00A307EC">
      <w:pPr>
        <w:numPr>
          <w:ilvl w:val="0"/>
          <w:numId w:val="51"/>
        </w:numPr>
        <w:rPr>
          <w:rFonts w:asciiTheme="minorHAnsi" w:hAnsiTheme="minorHAnsi" w:cs="Arial"/>
        </w:rPr>
      </w:pPr>
      <w:r w:rsidRPr="00B44C13">
        <w:rPr>
          <w:rFonts w:asciiTheme="minorHAnsi" w:hAnsiTheme="minorHAnsi" w:cs="Arial"/>
        </w:rPr>
        <w:t>Measure:  DSC’s Clinical Coordinator will conduct quarterly reviews regarding the assessment, progress, and frequency of appointments for all receiving DSC/CCDDB funded counseling support.</w:t>
      </w:r>
    </w:p>
    <w:p w14:paraId="37F6AB06"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100%</w:t>
      </w:r>
    </w:p>
    <w:p w14:paraId="0D0BC9D1"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100%</w:t>
      </w:r>
    </w:p>
    <w:p w14:paraId="184A1917" w14:textId="77777777" w:rsidR="003E7725" w:rsidRPr="00B44C13" w:rsidRDefault="003E7725" w:rsidP="00A307EC">
      <w:pPr>
        <w:numPr>
          <w:ilvl w:val="0"/>
          <w:numId w:val="51"/>
        </w:numPr>
        <w:rPr>
          <w:rFonts w:asciiTheme="minorHAnsi" w:hAnsiTheme="minorHAnsi" w:cs="Arial"/>
        </w:rPr>
      </w:pPr>
      <w:r w:rsidRPr="00B44C13">
        <w:rPr>
          <w:rFonts w:asciiTheme="minorHAnsi" w:hAnsiTheme="minorHAnsi" w:cs="Arial"/>
        </w:rPr>
        <w:t>Measure:  DSC’s Psychiatric Practice will review patient progress on a regular basis and attempt to reduce the number and dosage of psychotropic medications when deemed clinically appropriate and document such attempts in the psychiatric notes.</w:t>
      </w:r>
    </w:p>
    <w:p w14:paraId="6DB149BD"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100%</w:t>
      </w:r>
    </w:p>
    <w:p w14:paraId="4566D551"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100% reviewed</w:t>
      </w:r>
    </w:p>
    <w:p w14:paraId="15124F6F" w14:textId="77777777" w:rsidR="003E7725" w:rsidRPr="00B44C13" w:rsidRDefault="003E7725" w:rsidP="00A307EC">
      <w:pPr>
        <w:numPr>
          <w:ilvl w:val="0"/>
          <w:numId w:val="51"/>
        </w:numPr>
        <w:rPr>
          <w:rFonts w:asciiTheme="minorHAnsi" w:hAnsiTheme="minorHAnsi" w:cs="Arial"/>
        </w:rPr>
      </w:pPr>
      <w:r w:rsidRPr="00B44C13">
        <w:rPr>
          <w:rFonts w:asciiTheme="minorHAnsi" w:hAnsiTheme="minorHAnsi" w:cs="Arial"/>
        </w:rPr>
        <w:t>Measure:  People receiving services will be satisfied with services received:</w:t>
      </w:r>
    </w:p>
    <w:p w14:paraId="7A7E01FA"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90%</w:t>
      </w:r>
    </w:p>
    <w:p w14:paraId="4F1EDDEA"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100%.</w:t>
      </w:r>
    </w:p>
    <w:p w14:paraId="6E342ADA" w14:textId="77777777" w:rsidR="003E7725" w:rsidRPr="00B44C13" w:rsidRDefault="003E7725" w:rsidP="00A307EC">
      <w:pPr>
        <w:numPr>
          <w:ilvl w:val="0"/>
          <w:numId w:val="51"/>
        </w:numPr>
        <w:rPr>
          <w:rFonts w:asciiTheme="minorHAnsi" w:hAnsiTheme="minorHAnsi" w:cs="Arial"/>
        </w:rPr>
      </w:pPr>
      <w:r w:rsidRPr="00B44C13">
        <w:rPr>
          <w:rFonts w:asciiTheme="minorHAnsi" w:hAnsiTheme="minorHAnsi" w:cs="Arial"/>
        </w:rPr>
        <w:t>Target to have 15 service contacts and 18 were reported.</w:t>
      </w:r>
    </w:p>
    <w:p w14:paraId="625CED05" w14:textId="77777777" w:rsidR="003E7725" w:rsidRPr="00B44C13" w:rsidRDefault="003E7725" w:rsidP="00A307EC">
      <w:pPr>
        <w:numPr>
          <w:ilvl w:val="0"/>
          <w:numId w:val="51"/>
        </w:numPr>
        <w:rPr>
          <w:rFonts w:asciiTheme="minorHAnsi" w:hAnsiTheme="minorHAnsi" w:cs="Arial"/>
        </w:rPr>
      </w:pPr>
      <w:r w:rsidRPr="00B44C13">
        <w:rPr>
          <w:rFonts w:asciiTheme="minorHAnsi" w:hAnsiTheme="minorHAnsi" w:cs="Arial"/>
        </w:rPr>
        <w:t>Target to complete two community service events and two were completed.</w:t>
      </w:r>
    </w:p>
    <w:p w14:paraId="21FDD486" w14:textId="77777777" w:rsidR="003E7725" w:rsidRPr="00B44C13" w:rsidRDefault="003E7725" w:rsidP="003E7725">
      <w:pPr>
        <w:ind w:left="720"/>
        <w:rPr>
          <w:rFonts w:asciiTheme="minorHAnsi" w:hAnsiTheme="minorHAnsi" w:cs="Arial"/>
        </w:rPr>
      </w:pPr>
    </w:p>
    <w:p w14:paraId="21CEEE40" w14:textId="77777777" w:rsidR="003E7725" w:rsidRPr="00B44C13" w:rsidRDefault="003E7725" w:rsidP="003E7725">
      <w:pPr>
        <w:rPr>
          <w:rFonts w:asciiTheme="minorHAnsi" w:hAnsiTheme="minorHAnsi" w:cs="Arial"/>
          <w:b/>
        </w:rPr>
      </w:pPr>
      <w:r w:rsidRPr="00B44C13">
        <w:rPr>
          <w:rFonts w:asciiTheme="minorHAnsi" w:hAnsiTheme="minorHAnsi" w:cs="Arial"/>
          <w:b/>
        </w:rPr>
        <w:t>Community Employment:</w:t>
      </w:r>
    </w:p>
    <w:p w14:paraId="1A96D15D" w14:textId="77777777" w:rsidR="003E7725" w:rsidRPr="00B44C13" w:rsidRDefault="003E7725" w:rsidP="00A307EC">
      <w:pPr>
        <w:numPr>
          <w:ilvl w:val="0"/>
          <w:numId w:val="54"/>
        </w:numPr>
        <w:rPr>
          <w:rFonts w:asciiTheme="minorHAnsi" w:hAnsiTheme="minorHAnsi" w:cs="Arial"/>
        </w:rPr>
      </w:pPr>
      <w:r w:rsidRPr="00B44C13">
        <w:rPr>
          <w:rFonts w:asciiTheme="minorHAnsi" w:hAnsiTheme="minorHAnsi" w:cs="Arial"/>
        </w:rPr>
        <w:t>Within 30 days of receipt of requisite eligibility documentation, an individual’s request for Community Employment support and services will be presented to the Admissions Committee for consideration.</w:t>
      </w:r>
    </w:p>
    <w:p w14:paraId="26EA9489"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90%</w:t>
      </w:r>
    </w:p>
    <w:p w14:paraId="105104A5"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100%</w:t>
      </w:r>
    </w:p>
    <w:p w14:paraId="0F2BDC40" w14:textId="77777777" w:rsidR="003E7725" w:rsidRPr="00B44C13" w:rsidRDefault="003E7725" w:rsidP="00A307EC">
      <w:pPr>
        <w:numPr>
          <w:ilvl w:val="0"/>
          <w:numId w:val="54"/>
        </w:numPr>
        <w:rPr>
          <w:rFonts w:asciiTheme="minorHAnsi" w:hAnsiTheme="minorHAnsi" w:cs="Arial"/>
        </w:rPr>
      </w:pPr>
      <w:r w:rsidRPr="00B44C13">
        <w:rPr>
          <w:rFonts w:asciiTheme="minorHAnsi" w:hAnsiTheme="minorHAnsi" w:cs="Arial"/>
        </w:rPr>
        <w:t>Measure:  Individuals will maintain their job for at least one year.</w:t>
      </w:r>
    </w:p>
    <w:p w14:paraId="20AD4078"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75%</w:t>
      </w:r>
    </w:p>
    <w:p w14:paraId="318EFE6E" w14:textId="77777777" w:rsidR="003E7725" w:rsidRPr="00B44C13" w:rsidRDefault="003E7725" w:rsidP="003E7725">
      <w:pPr>
        <w:ind w:left="1440"/>
        <w:rPr>
          <w:rFonts w:asciiTheme="minorHAnsi" w:hAnsiTheme="minorHAnsi" w:cs="Arial"/>
        </w:rPr>
      </w:pPr>
      <w:r w:rsidRPr="00B44C13">
        <w:rPr>
          <w:rFonts w:asciiTheme="minorHAnsi" w:hAnsiTheme="minorHAnsi" w:cs="Arial"/>
        </w:rPr>
        <w:t xml:space="preserve">FY 17 Outcome:  Goal exceeded at 89%. </w:t>
      </w:r>
    </w:p>
    <w:p w14:paraId="55C39CB3" w14:textId="77777777" w:rsidR="003E7725" w:rsidRPr="00B44C13" w:rsidRDefault="003E7725" w:rsidP="00A307EC">
      <w:pPr>
        <w:numPr>
          <w:ilvl w:val="0"/>
          <w:numId w:val="54"/>
        </w:numPr>
        <w:rPr>
          <w:rFonts w:asciiTheme="minorHAnsi" w:hAnsiTheme="minorHAnsi" w:cs="Arial"/>
        </w:rPr>
      </w:pPr>
      <w:r w:rsidRPr="00B44C13">
        <w:rPr>
          <w:rFonts w:asciiTheme="minorHAnsi" w:hAnsiTheme="minorHAnsi" w:cs="Arial"/>
        </w:rPr>
        <w:t xml:space="preserve"> Measure:  New employers/businesses will hire individuals with ID/DD.</w:t>
      </w:r>
    </w:p>
    <w:p w14:paraId="4C5F5798" w14:textId="77777777" w:rsidR="003E7725" w:rsidRPr="00B44C13" w:rsidRDefault="003E7725" w:rsidP="003E7725">
      <w:pPr>
        <w:ind w:left="1440"/>
        <w:rPr>
          <w:rFonts w:asciiTheme="minorHAnsi" w:hAnsiTheme="minorHAnsi" w:cs="Arial"/>
        </w:rPr>
      </w:pPr>
      <w:r w:rsidRPr="00B44C13">
        <w:rPr>
          <w:rFonts w:asciiTheme="minorHAnsi" w:hAnsiTheme="minorHAnsi" w:cs="Arial"/>
        </w:rPr>
        <w:lastRenderedPageBreak/>
        <w:t>FY 17 Target:  Eight</w:t>
      </w:r>
    </w:p>
    <w:p w14:paraId="00B03086"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Goal exceeded with sixteen new businesses.</w:t>
      </w:r>
    </w:p>
    <w:p w14:paraId="0242310B" w14:textId="77777777" w:rsidR="003E7725" w:rsidRPr="00B44C13" w:rsidRDefault="003E7725" w:rsidP="00A307EC">
      <w:pPr>
        <w:numPr>
          <w:ilvl w:val="0"/>
          <w:numId w:val="54"/>
        </w:numPr>
        <w:rPr>
          <w:rFonts w:asciiTheme="minorHAnsi" w:hAnsiTheme="minorHAnsi" w:cs="Arial"/>
        </w:rPr>
      </w:pPr>
      <w:r w:rsidRPr="00B44C13">
        <w:rPr>
          <w:rFonts w:asciiTheme="minorHAnsi" w:hAnsiTheme="minorHAnsi" w:cs="Arial"/>
        </w:rPr>
        <w:t>Target to conduct two Service Contacts was met with five contacts completed.</w:t>
      </w:r>
    </w:p>
    <w:p w14:paraId="4060147E" w14:textId="77777777" w:rsidR="003E7725" w:rsidRPr="00B44C13" w:rsidRDefault="003E7725" w:rsidP="00A307EC">
      <w:pPr>
        <w:numPr>
          <w:ilvl w:val="0"/>
          <w:numId w:val="54"/>
        </w:numPr>
        <w:rPr>
          <w:rFonts w:asciiTheme="minorHAnsi" w:hAnsiTheme="minorHAnsi" w:cs="Arial"/>
        </w:rPr>
      </w:pPr>
      <w:r w:rsidRPr="00B44C13">
        <w:rPr>
          <w:rFonts w:asciiTheme="minorHAnsi" w:hAnsiTheme="minorHAnsi" w:cs="Arial"/>
        </w:rPr>
        <w:t>Target to attend two Community Service Events was met with attendance at four events.</w:t>
      </w:r>
    </w:p>
    <w:p w14:paraId="40FEEC2B" w14:textId="77777777" w:rsidR="003E7725" w:rsidRPr="00B44C13" w:rsidRDefault="003E7725" w:rsidP="00A307EC">
      <w:pPr>
        <w:numPr>
          <w:ilvl w:val="0"/>
          <w:numId w:val="54"/>
        </w:numPr>
        <w:rPr>
          <w:rFonts w:asciiTheme="minorHAnsi" w:hAnsiTheme="minorHAnsi" w:cs="Arial"/>
        </w:rPr>
      </w:pPr>
      <w:r w:rsidRPr="00B44C13">
        <w:rPr>
          <w:rFonts w:asciiTheme="minorHAnsi" w:hAnsiTheme="minorHAnsi" w:cs="Arial"/>
        </w:rPr>
        <w:t>Target to provide services to 50 people this fiscal year was exceeded as 55 people received DDB funded services.</w:t>
      </w:r>
    </w:p>
    <w:p w14:paraId="0EB6F64E" w14:textId="77777777" w:rsidR="003E7725" w:rsidRPr="00B44C13" w:rsidRDefault="003E7725" w:rsidP="003E7725">
      <w:pPr>
        <w:rPr>
          <w:rFonts w:asciiTheme="minorHAnsi" w:hAnsiTheme="minorHAnsi" w:cs="Arial"/>
        </w:rPr>
      </w:pPr>
    </w:p>
    <w:p w14:paraId="1C13C928" w14:textId="77777777" w:rsidR="003E7725" w:rsidRPr="00B44C13" w:rsidRDefault="003E7725" w:rsidP="003E7725">
      <w:pPr>
        <w:rPr>
          <w:rFonts w:asciiTheme="minorHAnsi" w:hAnsiTheme="minorHAnsi" w:cs="Arial"/>
          <w:b/>
        </w:rPr>
      </w:pPr>
      <w:r w:rsidRPr="00B44C13">
        <w:rPr>
          <w:rFonts w:asciiTheme="minorHAnsi" w:hAnsiTheme="minorHAnsi" w:cs="Arial"/>
          <w:b/>
        </w:rPr>
        <w:t>Connections:</w:t>
      </w:r>
    </w:p>
    <w:p w14:paraId="3E18CD90" w14:textId="77777777" w:rsidR="003E7725" w:rsidRPr="00B44C13" w:rsidRDefault="003E7725" w:rsidP="00A307EC">
      <w:pPr>
        <w:numPr>
          <w:ilvl w:val="0"/>
          <w:numId w:val="52"/>
        </w:numPr>
        <w:rPr>
          <w:rFonts w:asciiTheme="minorHAnsi" w:hAnsiTheme="minorHAnsi" w:cs="Arial"/>
        </w:rPr>
      </w:pPr>
      <w:r w:rsidRPr="00B44C13">
        <w:rPr>
          <w:rFonts w:asciiTheme="minorHAnsi" w:hAnsiTheme="minorHAnsi" w:cs="Arial"/>
        </w:rPr>
        <w:t>Measure: Of the projected 60 participants to be supported, 25% will be from outside the cities of Champaign and Urbana, increasing opportunities for rural residents.</w:t>
      </w:r>
    </w:p>
    <w:p w14:paraId="5892D278"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15 rural participants</w:t>
      </w:r>
    </w:p>
    <w:p w14:paraId="13A13889"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Fifteen rural participants were invited to attend activities, but only nine chose to participate.</w:t>
      </w:r>
    </w:p>
    <w:p w14:paraId="2B02ABAC" w14:textId="77777777" w:rsidR="003E7725" w:rsidRPr="00B44C13" w:rsidRDefault="003E7725" w:rsidP="00A307EC">
      <w:pPr>
        <w:numPr>
          <w:ilvl w:val="0"/>
          <w:numId w:val="52"/>
        </w:numPr>
        <w:rPr>
          <w:rFonts w:asciiTheme="minorHAnsi" w:hAnsiTheme="minorHAnsi" w:cs="Arial"/>
        </w:rPr>
      </w:pPr>
      <w:r w:rsidRPr="00B44C13">
        <w:rPr>
          <w:rFonts w:asciiTheme="minorHAnsi" w:hAnsiTheme="minorHAnsi" w:cs="Arial"/>
        </w:rPr>
        <w:t>Measure: A diverse array of social events/activities will be offered.</w:t>
      </w:r>
    </w:p>
    <w:p w14:paraId="2080BF67"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Twenty different types of events will be offered.</w:t>
      </w:r>
    </w:p>
    <w:p w14:paraId="063B84B3"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Twenty-nine different types of activities were provided including art shows, the Speak Up Speak Out Summit in Springfield, sports events, and support groups.</w:t>
      </w:r>
    </w:p>
    <w:p w14:paraId="345E75EF" w14:textId="77777777" w:rsidR="003E7725" w:rsidRPr="00B44C13" w:rsidRDefault="003E7725" w:rsidP="00A307EC">
      <w:pPr>
        <w:numPr>
          <w:ilvl w:val="0"/>
          <w:numId w:val="52"/>
        </w:numPr>
        <w:rPr>
          <w:rFonts w:asciiTheme="minorHAnsi" w:hAnsiTheme="minorHAnsi" w:cs="Arial"/>
        </w:rPr>
      </w:pPr>
      <w:r w:rsidRPr="00B44C13">
        <w:rPr>
          <w:rFonts w:asciiTheme="minorHAnsi" w:hAnsiTheme="minorHAnsi" w:cs="Arial"/>
        </w:rPr>
        <w:t>Measure: Self-advocates will demonstrate sensitivity to cultural diversity by engaging in relevant activities.</w:t>
      </w:r>
    </w:p>
    <w:p w14:paraId="26DF206D"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Four cultural activities</w:t>
      </w:r>
    </w:p>
    <w:p w14:paraId="58EBBDD4"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Four cultural activities</w:t>
      </w:r>
    </w:p>
    <w:p w14:paraId="66DE4BC0" w14:textId="77777777" w:rsidR="003E7725" w:rsidRPr="00B44C13" w:rsidRDefault="003E7725" w:rsidP="00A307EC">
      <w:pPr>
        <w:numPr>
          <w:ilvl w:val="0"/>
          <w:numId w:val="52"/>
        </w:numPr>
        <w:rPr>
          <w:rFonts w:asciiTheme="minorHAnsi" w:hAnsiTheme="minorHAnsi" w:cs="Arial"/>
        </w:rPr>
      </w:pPr>
      <w:r w:rsidRPr="00B44C13">
        <w:rPr>
          <w:rFonts w:asciiTheme="minorHAnsi" w:hAnsiTheme="minorHAnsi" w:cs="Arial"/>
        </w:rPr>
        <w:t>Target to have at least 40 different activities/events was exceeded with 50 activities.</w:t>
      </w:r>
    </w:p>
    <w:p w14:paraId="790CE781" w14:textId="77777777" w:rsidR="003E7725" w:rsidRPr="00B44C13" w:rsidRDefault="003E7725" w:rsidP="00A307EC">
      <w:pPr>
        <w:numPr>
          <w:ilvl w:val="0"/>
          <w:numId w:val="52"/>
        </w:numPr>
        <w:rPr>
          <w:rFonts w:asciiTheme="minorHAnsi" w:hAnsiTheme="minorHAnsi" w:cs="Arial"/>
        </w:rPr>
      </w:pPr>
      <w:r w:rsidRPr="00B44C13">
        <w:rPr>
          <w:rFonts w:asciiTheme="minorHAnsi" w:hAnsiTheme="minorHAnsi" w:cs="Arial"/>
        </w:rPr>
        <w:t>Target to provide support to 60 TPCs and 15 NTPCs for a total of 75 people was met with 65 TPCs and 16 NTPCs with a total of 81 people enjoying the activities during the fiscal year.</w:t>
      </w:r>
    </w:p>
    <w:p w14:paraId="7F1A2922" w14:textId="77777777" w:rsidR="003E7725" w:rsidRPr="00B44C13" w:rsidRDefault="003E7725" w:rsidP="003E7725">
      <w:pPr>
        <w:rPr>
          <w:rFonts w:asciiTheme="minorHAnsi" w:hAnsiTheme="minorHAnsi" w:cs="Arial"/>
        </w:rPr>
      </w:pPr>
    </w:p>
    <w:p w14:paraId="29A9057F" w14:textId="77777777" w:rsidR="003E7725" w:rsidRPr="00B44C13" w:rsidRDefault="003E7725" w:rsidP="003E7725">
      <w:pPr>
        <w:rPr>
          <w:rFonts w:asciiTheme="minorHAnsi" w:hAnsiTheme="minorHAnsi" w:cs="Arial"/>
          <w:b/>
        </w:rPr>
      </w:pPr>
      <w:r w:rsidRPr="00B44C13">
        <w:rPr>
          <w:rFonts w:asciiTheme="minorHAnsi" w:hAnsiTheme="minorHAnsi" w:cs="Arial"/>
        </w:rPr>
        <w:t xml:space="preserve"> </w:t>
      </w:r>
      <w:r w:rsidRPr="00B44C13">
        <w:rPr>
          <w:rFonts w:asciiTheme="minorHAnsi" w:hAnsiTheme="minorHAnsi" w:cs="Arial"/>
          <w:b/>
        </w:rPr>
        <w:t>Family Development Center:</w:t>
      </w:r>
    </w:p>
    <w:p w14:paraId="5444B4A0" w14:textId="77777777" w:rsidR="003E7725" w:rsidRPr="00B44C13" w:rsidRDefault="003E7725" w:rsidP="00A307EC">
      <w:pPr>
        <w:numPr>
          <w:ilvl w:val="0"/>
          <w:numId w:val="48"/>
        </w:numPr>
        <w:rPr>
          <w:rFonts w:asciiTheme="minorHAnsi" w:hAnsiTheme="minorHAnsi" w:cs="Arial"/>
        </w:rPr>
      </w:pPr>
      <w:r w:rsidRPr="00B44C13">
        <w:rPr>
          <w:rFonts w:asciiTheme="minorHAnsi" w:hAnsiTheme="minorHAnsi" w:cs="Arial"/>
        </w:rPr>
        <w:t>Measure:  Children will have a completed assessment on file within 14 days of evaluation.</w:t>
      </w:r>
    </w:p>
    <w:p w14:paraId="6AD22FA5"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90%</w:t>
      </w:r>
    </w:p>
    <w:p w14:paraId="1C7ABEC3"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Exceeded at 96%.</w:t>
      </w:r>
    </w:p>
    <w:p w14:paraId="2BF4EF05" w14:textId="77777777" w:rsidR="003E7725" w:rsidRPr="00B44C13" w:rsidRDefault="003E7725" w:rsidP="00A307EC">
      <w:pPr>
        <w:numPr>
          <w:ilvl w:val="0"/>
          <w:numId w:val="48"/>
        </w:numPr>
        <w:rPr>
          <w:rFonts w:asciiTheme="minorHAnsi" w:hAnsiTheme="minorHAnsi" w:cs="Arial"/>
        </w:rPr>
      </w:pPr>
      <w:r w:rsidRPr="00B44C13">
        <w:rPr>
          <w:rFonts w:asciiTheme="minorHAnsi" w:hAnsiTheme="minorHAnsi" w:cs="Arial"/>
        </w:rPr>
        <w:t>Measure:  Families will be satisfied with services received.</w:t>
      </w:r>
    </w:p>
    <w:p w14:paraId="6E8264C9"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90%</w:t>
      </w:r>
    </w:p>
    <w:p w14:paraId="1B616849"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100%</w:t>
      </w:r>
    </w:p>
    <w:p w14:paraId="02EA7657" w14:textId="77777777" w:rsidR="003E7725" w:rsidRPr="00B44C13" w:rsidRDefault="003E7725" w:rsidP="00A307EC">
      <w:pPr>
        <w:numPr>
          <w:ilvl w:val="0"/>
          <w:numId w:val="48"/>
        </w:numPr>
        <w:rPr>
          <w:rFonts w:asciiTheme="minorHAnsi" w:hAnsiTheme="minorHAnsi" w:cs="Arial"/>
        </w:rPr>
      </w:pPr>
      <w:r w:rsidRPr="00B44C13">
        <w:rPr>
          <w:rFonts w:asciiTheme="minorHAnsi" w:hAnsiTheme="minorHAnsi" w:cs="Arial"/>
        </w:rPr>
        <w:t>Measure:  Children will make progress toward developmental outcomes.</w:t>
      </w:r>
    </w:p>
    <w:p w14:paraId="77CA9575"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90%</w:t>
      </w:r>
    </w:p>
    <w:p w14:paraId="31D4B001"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100%</w:t>
      </w:r>
    </w:p>
    <w:p w14:paraId="4770E291" w14:textId="77777777" w:rsidR="003E7725" w:rsidRPr="00B44C13" w:rsidRDefault="003E7725" w:rsidP="00A307EC">
      <w:pPr>
        <w:numPr>
          <w:ilvl w:val="0"/>
          <w:numId w:val="48"/>
        </w:numPr>
        <w:rPr>
          <w:rFonts w:asciiTheme="minorHAnsi" w:hAnsiTheme="minorHAnsi" w:cs="Arial"/>
        </w:rPr>
      </w:pPr>
      <w:r w:rsidRPr="00B44C13">
        <w:rPr>
          <w:rFonts w:asciiTheme="minorHAnsi" w:hAnsiTheme="minorHAnsi" w:cs="Arial"/>
        </w:rPr>
        <w:t xml:space="preserve">Target to provide services to 655 children during the fiscal year was exceeded with 671 receiving DDB funded services. </w:t>
      </w:r>
    </w:p>
    <w:p w14:paraId="50B0A419" w14:textId="77777777" w:rsidR="003E7725" w:rsidRPr="00B44C13" w:rsidRDefault="003E7725" w:rsidP="00A307EC">
      <w:pPr>
        <w:numPr>
          <w:ilvl w:val="0"/>
          <w:numId w:val="48"/>
        </w:numPr>
        <w:rPr>
          <w:rFonts w:asciiTheme="minorHAnsi" w:hAnsiTheme="minorHAnsi" w:cs="Arial"/>
        </w:rPr>
      </w:pPr>
      <w:r w:rsidRPr="00B44C13">
        <w:rPr>
          <w:rFonts w:asciiTheme="minorHAnsi" w:hAnsiTheme="minorHAnsi" w:cs="Arial"/>
        </w:rPr>
        <w:t>Target to complete 200 service/screening contacts was met at 226.</w:t>
      </w:r>
    </w:p>
    <w:p w14:paraId="2394419A" w14:textId="77777777" w:rsidR="003E7725" w:rsidRPr="00B44C13" w:rsidRDefault="003E7725" w:rsidP="00A307EC">
      <w:pPr>
        <w:numPr>
          <w:ilvl w:val="0"/>
          <w:numId w:val="48"/>
        </w:numPr>
        <w:rPr>
          <w:rFonts w:asciiTheme="minorHAnsi" w:hAnsiTheme="minorHAnsi" w:cs="Arial"/>
          <w:b/>
        </w:rPr>
      </w:pPr>
      <w:r w:rsidRPr="00B44C13">
        <w:rPr>
          <w:rFonts w:asciiTheme="minorHAnsi" w:hAnsiTheme="minorHAnsi" w:cs="Arial"/>
        </w:rPr>
        <w:t>Target to attend 300 community service events was met at 425 with staff participating in day care settings, UIUC events, disability Expo, and Read Across America.</w:t>
      </w:r>
    </w:p>
    <w:p w14:paraId="09A587B7" w14:textId="77777777" w:rsidR="003E7725" w:rsidRPr="00B44C13" w:rsidRDefault="003E7725" w:rsidP="003E7725">
      <w:pPr>
        <w:ind w:left="360"/>
        <w:rPr>
          <w:rFonts w:asciiTheme="minorHAnsi" w:hAnsiTheme="minorHAnsi" w:cs="Arial"/>
        </w:rPr>
      </w:pPr>
    </w:p>
    <w:p w14:paraId="2E5437FF" w14:textId="77777777" w:rsidR="003E7725" w:rsidRPr="00B44C13" w:rsidRDefault="003E7725" w:rsidP="003E7725">
      <w:pPr>
        <w:ind w:left="360"/>
        <w:rPr>
          <w:rFonts w:asciiTheme="minorHAnsi" w:hAnsiTheme="minorHAnsi" w:cs="Arial"/>
          <w:b/>
        </w:rPr>
      </w:pPr>
      <w:r w:rsidRPr="00B44C13">
        <w:rPr>
          <w:rFonts w:asciiTheme="minorHAnsi" w:hAnsiTheme="minorHAnsi" w:cs="Arial"/>
          <w:b/>
        </w:rPr>
        <w:t>Integrated and Site-based Services – Community First:</w:t>
      </w:r>
    </w:p>
    <w:p w14:paraId="6FF4F42C" w14:textId="77777777" w:rsidR="003E7725" w:rsidRPr="00B44C13" w:rsidRDefault="003E7725" w:rsidP="00A307EC">
      <w:pPr>
        <w:numPr>
          <w:ilvl w:val="0"/>
          <w:numId w:val="53"/>
        </w:numPr>
        <w:rPr>
          <w:rFonts w:asciiTheme="minorHAnsi" w:hAnsiTheme="minorHAnsi" w:cs="Arial"/>
        </w:rPr>
      </w:pPr>
      <w:r w:rsidRPr="00B44C13">
        <w:rPr>
          <w:rFonts w:asciiTheme="minorHAnsi" w:hAnsiTheme="minorHAnsi" w:cs="Arial"/>
        </w:rPr>
        <w:t>Measure:  Within 30 days of receipt of requisite eligibility documentation, an individual’s request for supports and services will be presented to the Admissions Committee for consideration.</w:t>
      </w:r>
    </w:p>
    <w:p w14:paraId="23482137"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90%</w:t>
      </w:r>
    </w:p>
    <w:p w14:paraId="212EFDBE"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100%</w:t>
      </w:r>
    </w:p>
    <w:p w14:paraId="22C935CC" w14:textId="77777777" w:rsidR="003E7725" w:rsidRPr="00B44C13" w:rsidRDefault="003E7725" w:rsidP="00A307EC">
      <w:pPr>
        <w:numPr>
          <w:ilvl w:val="0"/>
          <w:numId w:val="53"/>
        </w:numPr>
        <w:rPr>
          <w:rFonts w:asciiTheme="minorHAnsi" w:hAnsiTheme="minorHAnsi" w:cs="Arial"/>
        </w:rPr>
      </w:pPr>
      <w:r w:rsidRPr="00B44C13">
        <w:rPr>
          <w:rFonts w:asciiTheme="minorHAnsi" w:hAnsiTheme="minorHAnsi" w:cs="Arial"/>
        </w:rPr>
        <w:t>Measure: Individuals will achieve 40% participation in the community.  Data will be tracked via attendance forms specifying hours spent in the community versus hours spent in site-based activity.</w:t>
      </w:r>
    </w:p>
    <w:p w14:paraId="1C21896F"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Twenty-Four people</w:t>
      </w:r>
    </w:p>
    <w:p w14:paraId="4DA23540"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Goal exceeded with 28 people spending over 40% of their time in the community.</w:t>
      </w:r>
    </w:p>
    <w:p w14:paraId="62E1AE7E" w14:textId="77777777" w:rsidR="003E7725" w:rsidRPr="00B44C13" w:rsidRDefault="003E7725" w:rsidP="00A307EC">
      <w:pPr>
        <w:numPr>
          <w:ilvl w:val="0"/>
          <w:numId w:val="53"/>
        </w:numPr>
        <w:rPr>
          <w:rFonts w:asciiTheme="minorHAnsi" w:hAnsiTheme="minorHAnsi" w:cs="Arial"/>
        </w:rPr>
      </w:pPr>
      <w:r w:rsidRPr="00B44C13">
        <w:rPr>
          <w:rFonts w:asciiTheme="minorHAnsi" w:hAnsiTheme="minorHAnsi" w:cs="Arial"/>
        </w:rPr>
        <w:t>Measure: Volunteer opportunities will be developed.</w:t>
      </w:r>
    </w:p>
    <w:p w14:paraId="06EFF43D"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Two more volunteer opportunities will be developed.</w:t>
      </w:r>
    </w:p>
    <w:p w14:paraId="3E79812E" w14:textId="77777777" w:rsidR="003E7725" w:rsidRPr="00B44C13" w:rsidRDefault="003E7725" w:rsidP="003E7725">
      <w:pPr>
        <w:ind w:left="1440"/>
        <w:rPr>
          <w:rFonts w:asciiTheme="minorHAnsi" w:hAnsiTheme="minorHAnsi" w:cs="Arial"/>
        </w:rPr>
      </w:pPr>
      <w:r w:rsidRPr="00B44C13">
        <w:rPr>
          <w:rFonts w:asciiTheme="minorHAnsi" w:hAnsiTheme="minorHAnsi" w:cs="Arial"/>
        </w:rPr>
        <w:lastRenderedPageBreak/>
        <w:t xml:space="preserve">FY 17 Outcome:  Three additional volunteer opportunities were developed this fiscal year.   </w:t>
      </w:r>
    </w:p>
    <w:p w14:paraId="565DA451" w14:textId="77777777" w:rsidR="003E7725" w:rsidRPr="00B44C13" w:rsidRDefault="003E7725" w:rsidP="00A307EC">
      <w:pPr>
        <w:numPr>
          <w:ilvl w:val="0"/>
          <w:numId w:val="53"/>
        </w:numPr>
        <w:rPr>
          <w:rFonts w:asciiTheme="minorHAnsi" w:hAnsiTheme="minorHAnsi" w:cs="Arial"/>
        </w:rPr>
      </w:pPr>
      <w:r w:rsidRPr="00B44C13">
        <w:rPr>
          <w:rFonts w:asciiTheme="minorHAnsi" w:hAnsiTheme="minorHAnsi" w:cs="Arial"/>
        </w:rPr>
        <w:t>Measure: Participants in the program will be formally opened in the Community Employment program for active job exploration.</w:t>
      </w:r>
    </w:p>
    <w:p w14:paraId="617592C3"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Four people will be opened in the program.</w:t>
      </w:r>
    </w:p>
    <w:p w14:paraId="768C2CC9"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Goal exceeded with eight people from the Integrated/Community First Program opened in Community Employment for job exploration this fiscal year.</w:t>
      </w:r>
    </w:p>
    <w:p w14:paraId="7A9F1513" w14:textId="77777777" w:rsidR="003E7725" w:rsidRPr="00B44C13" w:rsidRDefault="003E7725" w:rsidP="00A307EC">
      <w:pPr>
        <w:numPr>
          <w:ilvl w:val="0"/>
          <w:numId w:val="53"/>
        </w:numPr>
        <w:rPr>
          <w:rFonts w:asciiTheme="minorHAnsi" w:hAnsiTheme="minorHAnsi" w:cs="Arial"/>
        </w:rPr>
      </w:pPr>
      <w:r w:rsidRPr="00B44C13">
        <w:rPr>
          <w:rFonts w:asciiTheme="minorHAnsi" w:hAnsiTheme="minorHAnsi" w:cs="Arial"/>
        </w:rPr>
        <w:t>Target of 25 Non-Treatment Plan Clients to receive services was met for the fiscal year with a total of 118.</w:t>
      </w:r>
    </w:p>
    <w:p w14:paraId="43F8760F" w14:textId="77777777" w:rsidR="003E7725" w:rsidRPr="00B44C13" w:rsidRDefault="003E7725" w:rsidP="00A307EC">
      <w:pPr>
        <w:numPr>
          <w:ilvl w:val="0"/>
          <w:numId w:val="53"/>
        </w:numPr>
        <w:rPr>
          <w:rFonts w:asciiTheme="minorHAnsi" w:hAnsiTheme="minorHAnsi" w:cs="Arial"/>
        </w:rPr>
      </w:pPr>
      <w:r w:rsidRPr="00B44C13">
        <w:rPr>
          <w:rFonts w:asciiTheme="minorHAnsi" w:hAnsiTheme="minorHAnsi" w:cs="Arial"/>
        </w:rPr>
        <w:t>Target of four Service Contacts was not met with only one being recorded this fiscal year.</w:t>
      </w:r>
    </w:p>
    <w:p w14:paraId="2DD5F68A" w14:textId="77777777" w:rsidR="003E7725" w:rsidRPr="00B44C13" w:rsidRDefault="003E7725" w:rsidP="00A307EC">
      <w:pPr>
        <w:numPr>
          <w:ilvl w:val="0"/>
          <w:numId w:val="53"/>
        </w:numPr>
        <w:rPr>
          <w:rFonts w:asciiTheme="minorHAnsi" w:hAnsiTheme="minorHAnsi" w:cs="Arial"/>
        </w:rPr>
      </w:pPr>
      <w:r w:rsidRPr="00B44C13">
        <w:rPr>
          <w:rFonts w:asciiTheme="minorHAnsi" w:hAnsiTheme="minorHAnsi" w:cs="Arial"/>
        </w:rPr>
        <w:t>Target of four Community Service Events was met with a total of seven events being attended.</w:t>
      </w:r>
    </w:p>
    <w:p w14:paraId="045FE4DA" w14:textId="77777777" w:rsidR="003E7725" w:rsidRPr="00B44C13" w:rsidRDefault="003E7725" w:rsidP="00A307EC">
      <w:pPr>
        <w:numPr>
          <w:ilvl w:val="0"/>
          <w:numId w:val="53"/>
        </w:numPr>
        <w:rPr>
          <w:rFonts w:asciiTheme="minorHAnsi" w:hAnsiTheme="minorHAnsi" w:cs="Arial"/>
        </w:rPr>
      </w:pPr>
      <w:r w:rsidRPr="00B44C13">
        <w:rPr>
          <w:rFonts w:asciiTheme="minorHAnsi" w:hAnsiTheme="minorHAnsi" w:cs="Arial"/>
        </w:rPr>
        <w:t>Target of 53 to be provided service in the program – outcome of 52 were served in the program this fiscal year.</w:t>
      </w:r>
    </w:p>
    <w:p w14:paraId="6DDB3511" w14:textId="77777777" w:rsidR="003E7725" w:rsidRPr="00B44C13" w:rsidRDefault="003E7725" w:rsidP="003E7725">
      <w:pPr>
        <w:ind w:left="1440"/>
        <w:rPr>
          <w:rFonts w:asciiTheme="minorHAnsi" w:hAnsiTheme="minorHAnsi" w:cs="Arial"/>
        </w:rPr>
      </w:pPr>
    </w:p>
    <w:p w14:paraId="0D8FBE05" w14:textId="77777777" w:rsidR="003E7725" w:rsidRPr="00B44C13" w:rsidRDefault="003E7725" w:rsidP="003E7725">
      <w:pPr>
        <w:rPr>
          <w:rFonts w:asciiTheme="minorHAnsi" w:hAnsiTheme="minorHAnsi" w:cs="Arial"/>
          <w:b/>
        </w:rPr>
      </w:pPr>
      <w:r w:rsidRPr="00B44C13">
        <w:rPr>
          <w:rFonts w:asciiTheme="minorHAnsi" w:hAnsiTheme="minorHAnsi" w:cs="Arial"/>
          <w:b/>
        </w:rPr>
        <w:t>Service Coordination:</w:t>
      </w:r>
    </w:p>
    <w:p w14:paraId="5E798E92" w14:textId="77777777" w:rsidR="003E7725" w:rsidRPr="00B44C13" w:rsidRDefault="003E7725" w:rsidP="00A307EC">
      <w:pPr>
        <w:numPr>
          <w:ilvl w:val="0"/>
          <w:numId w:val="50"/>
        </w:numPr>
        <w:rPr>
          <w:rFonts w:asciiTheme="minorHAnsi" w:hAnsiTheme="minorHAnsi" w:cs="Arial"/>
        </w:rPr>
      </w:pPr>
      <w:r w:rsidRPr="00B44C13">
        <w:rPr>
          <w:rFonts w:asciiTheme="minorHAnsi" w:hAnsiTheme="minorHAnsi" w:cs="Arial"/>
        </w:rPr>
        <w:t>Measure:  Within 30 days of follow-up contact/interview process and receipt of requisite eligibility documentation, an individual’s request for services will be presented to the Admissions Committee for review.</w:t>
      </w:r>
    </w:p>
    <w:p w14:paraId="785F5F30"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90%</w:t>
      </w:r>
    </w:p>
    <w:p w14:paraId="7DD3A0B5"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This goal was met at 100%</w:t>
      </w:r>
    </w:p>
    <w:p w14:paraId="3AC92BBA" w14:textId="77777777" w:rsidR="003E7725" w:rsidRPr="00B44C13" w:rsidRDefault="003E7725" w:rsidP="00A307EC">
      <w:pPr>
        <w:numPr>
          <w:ilvl w:val="0"/>
          <w:numId w:val="50"/>
        </w:numPr>
        <w:rPr>
          <w:rFonts w:asciiTheme="minorHAnsi" w:hAnsiTheme="minorHAnsi" w:cs="Arial"/>
        </w:rPr>
      </w:pPr>
      <w:r w:rsidRPr="00B44C13">
        <w:rPr>
          <w:rFonts w:asciiTheme="minorHAnsi" w:hAnsiTheme="minorHAnsi" w:cs="Arial"/>
        </w:rPr>
        <w:t>Measure:  DSC will initiate annual communication regarding status of those on waiting lists for all programs.</w:t>
      </w:r>
    </w:p>
    <w:p w14:paraId="529F4EAB"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100%</w:t>
      </w:r>
    </w:p>
    <w:p w14:paraId="4499D6A1"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Goal met at 100% in first quarter.</w:t>
      </w:r>
    </w:p>
    <w:p w14:paraId="5CCBB687" w14:textId="77777777" w:rsidR="003E7725" w:rsidRPr="00B44C13" w:rsidRDefault="003E7725" w:rsidP="00A307EC">
      <w:pPr>
        <w:numPr>
          <w:ilvl w:val="0"/>
          <w:numId w:val="50"/>
        </w:numPr>
        <w:rPr>
          <w:rFonts w:asciiTheme="minorHAnsi" w:hAnsiTheme="minorHAnsi" w:cs="Arial"/>
        </w:rPr>
      </w:pPr>
      <w:r w:rsidRPr="00B44C13">
        <w:rPr>
          <w:rFonts w:asciiTheme="minorHAnsi" w:hAnsiTheme="minorHAnsi" w:cs="Arial"/>
        </w:rPr>
        <w:t>Measure:  Individuals receiving Service Coordination support will be satisfied with services received.</w:t>
      </w:r>
    </w:p>
    <w:p w14:paraId="0E26434B"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90%</w:t>
      </w:r>
    </w:p>
    <w:p w14:paraId="6CF05D73" w14:textId="77777777" w:rsidR="003E7725" w:rsidRPr="00B44C13" w:rsidRDefault="003E7725" w:rsidP="003E7725">
      <w:pPr>
        <w:ind w:left="1440"/>
        <w:rPr>
          <w:rFonts w:asciiTheme="minorHAnsi" w:hAnsiTheme="minorHAnsi" w:cs="Arial"/>
        </w:rPr>
      </w:pPr>
      <w:r w:rsidRPr="00B44C13">
        <w:rPr>
          <w:rFonts w:asciiTheme="minorHAnsi" w:hAnsiTheme="minorHAnsi" w:cs="Arial"/>
        </w:rPr>
        <w:t xml:space="preserve">FY 17 Outcome:  This goal was met at 100% from sampled people who returned the satisfaction survey. </w:t>
      </w:r>
    </w:p>
    <w:p w14:paraId="5C3DF05F" w14:textId="77777777" w:rsidR="003E7725" w:rsidRPr="00B44C13" w:rsidRDefault="003E7725" w:rsidP="00A307EC">
      <w:pPr>
        <w:numPr>
          <w:ilvl w:val="0"/>
          <w:numId w:val="50"/>
        </w:numPr>
        <w:rPr>
          <w:rFonts w:asciiTheme="minorHAnsi" w:hAnsiTheme="minorHAnsi" w:cs="Arial"/>
        </w:rPr>
      </w:pPr>
      <w:r w:rsidRPr="00B44C13">
        <w:rPr>
          <w:rFonts w:asciiTheme="minorHAnsi" w:hAnsiTheme="minorHAnsi" w:cs="Arial"/>
        </w:rPr>
        <w:t>Measure:  DSC trained staff will complete a Personal Outcome Measure Interview with individuals in accordance with the Council on Quality and Leadership guidelines.</w:t>
      </w:r>
    </w:p>
    <w:p w14:paraId="4F3B666B"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40 interviews to be completed.</w:t>
      </w:r>
    </w:p>
    <w:p w14:paraId="34D50504"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Because of limited interviewers and time constraints, only 25 interviews were completed.</w:t>
      </w:r>
    </w:p>
    <w:p w14:paraId="6B2E44BD" w14:textId="77777777" w:rsidR="003E7725" w:rsidRPr="00B44C13" w:rsidRDefault="003E7725" w:rsidP="00A307EC">
      <w:pPr>
        <w:numPr>
          <w:ilvl w:val="0"/>
          <w:numId w:val="50"/>
        </w:numPr>
        <w:rPr>
          <w:rFonts w:asciiTheme="minorHAnsi" w:hAnsiTheme="minorHAnsi" w:cs="Arial"/>
        </w:rPr>
      </w:pPr>
      <w:r w:rsidRPr="00B44C13">
        <w:rPr>
          <w:rFonts w:asciiTheme="minorHAnsi" w:hAnsiTheme="minorHAnsi" w:cs="Arial"/>
        </w:rPr>
        <w:t>Target to provide Case Coordination support to 305 people during the fiscal year.</w:t>
      </w:r>
    </w:p>
    <w:p w14:paraId="69100224"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Case Coordination support was provided to 297 TPC and 11 new NTPC this fiscal year.</w:t>
      </w:r>
    </w:p>
    <w:p w14:paraId="262F061B" w14:textId="77777777" w:rsidR="003E7725" w:rsidRPr="00B44C13" w:rsidRDefault="003E7725" w:rsidP="003E7725">
      <w:pPr>
        <w:ind w:left="1440"/>
        <w:rPr>
          <w:rFonts w:asciiTheme="minorHAnsi" w:hAnsiTheme="minorHAnsi" w:cs="Arial"/>
        </w:rPr>
      </w:pPr>
    </w:p>
    <w:p w14:paraId="750A0A47" w14:textId="77777777" w:rsidR="003E7725" w:rsidRPr="00B44C13" w:rsidRDefault="003E7725" w:rsidP="003E7725">
      <w:pPr>
        <w:rPr>
          <w:rFonts w:asciiTheme="minorHAnsi" w:hAnsiTheme="minorHAnsi" w:cs="Arial"/>
          <w:b/>
        </w:rPr>
      </w:pPr>
      <w:r w:rsidRPr="00B44C13">
        <w:rPr>
          <w:rFonts w:asciiTheme="minorHAnsi" w:hAnsiTheme="minorHAnsi" w:cs="Arial"/>
          <w:b/>
        </w:rPr>
        <w:t>Champaign County Employment First:</w:t>
      </w:r>
    </w:p>
    <w:p w14:paraId="1D394925" w14:textId="77777777" w:rsidR="003E7725" w:rsidRPr="00B44C13" w:rsidRDefault="003E7725" w:rsidP="00A307EC">
      <w:pPr>
        <w:numPr>
          <w:ilvl w:val="0"/>
          <w:numId w:val="55"/>
        </w:numPr>
        <w:rPr>
          <w:rFonts w:asciiTheme="minorHAnsi" w:hAnsiTheme="minorHAnsi" w:cs="Arial"/>
        </w:rPr>
      </w:pPr>
      <w:r w:rsidRPr="00B44C13">
        <w:rPr>
          <w:rFonts w:asciiTheme="minorHAnsi" w:hAnsiTheme="minorHAnsi" w:cs="Arial"/>
        </w:rPr>
        <w:t>Measure: Quarterly information sessions will be provided for individuals currently participating in day program.</w:t>
      </w:r>
    </w:p>
    <w:p w14:paraId="39B7D3F4"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Target:  Four information sessions</w:t>
      </w:r>
    </w:p>
    <w:p w14:paraId="5C4B045E" w14:textId="77777777" w:rsidR="003E7725" w:rsidRPr="00B44C13" w:rsidRDefault="003E7725" w:rsidP="003E7725">
      <w:pPr>
        <w:ind w:left="1440"/>
        <w:rPr>
          <w:rFonts w:asciiTheme="minorHAnsi" w:hAnsiTheme="minorHAnsi" w:cs="Arial"/>
        </w:rPr>
      </w:pPr>
      <w:r w:rsidRPr="00B44C13">
        <w:rPr>
          <w:rFonts w:asciiTheme="minorHAnsi" w:hAnsiTheme="minorHAnsi" w:cs="Arial"/>
        </w:rPr>
        <w:t>FY 17 Outcome:  One information session was held per quarter this fiscal year for a total of four including: Guardianship, Social Security, Preparing Family Members for Employment, and Employment from a Parent’s Perspective.</w:t>
      </w:r>
    </w:p>
    <w:p w14:paraId="44F363FD" w14:textId="77777777" w:rsidR="003E7725" w:rsidRPr="00B44C13" w:rsidRDefault="003E7725" w:rsidP="00A307EC">
      <w:pPr>
        <w:numPr>
          <w:ilvl w:val="0"/>
          <w:numId w:val="55"/>
        </w:numPr>
        <w:rPr>
          <w:rFonts w:asciiTheme="minorHAnsi" w:hAnsiTheme="minorHAnsi" w:cs="Arial"/>
        </w:rPr>
      </w:pPr>
      <w:r w:rsidRPr="00B44C13">
        <w:rPr>
          <w:rFonts w:asciiTheme="minorHAnsi" w:hAnsiTheme="minorHAnsi" w:cs="Arial"/>
        </w:rPr>
        <w:t>Measure: Incorporate Employment First philosophy into new employee orientation and ongoing professional staff development.</w:t>
      </w:r>
    </w:p>
    <w:p w14:paraId="484FB295" w14:textId="77777777" w:rsidR="003E7725" w:rsidRPr="00B44C13" w:rsidRDefault="003E7725" w:rsidP="003E7725">
      <w:pPr>
        <w:ind w:left="720"/>
        <w:rPr>
          <w:rFonts w:asciiTheme="minorHAnsi" w:hAnsiTheme="minorHAnsi" w:cs="Arial"/>
        </w:rPr>
      </w:pPr>
      <w:r w:rsidRPr="00B44C13">
        <w:rPr>
          <w:rFonts w:asciiTheme="minorHAnsi" w:hAnsiTheme="minorHAnsi" w:cs="Arial"/>
        </w:rPr>
        <w:t>Outcome: DSC - a power point presentation was created and is a part of employee orientation.  On April 27</w:t>
      </w:r>
      <w:r w:rsidRPr="00B44C13">
        <w:rPr>
          <w:rFonts w:asciiTheme="minorHAnsi" w:hAnsiTheme="minorHAnsi" w:cs="Arial"/>
          <w:vertAlign w:val="superscript"/>
        </w:rPr>
        <w:t>th</w:t>
      </w:r>
      <w:r w:rsidRPr="00B44C13">
        <w:rPr>
          <w:rFonts w:asciiTheme="minorHAnsi" w:hAnsiTheme="minorHAnsi" w:cs="Arial"/>
        </w:rPr>
        <w:t xml:space="preserve"> an all staff development day was held where Employment First information was presented.</w:t>
      </w:r>
    </w:p>
    <w:p w14:paraId="3482D785" w14:textId="77777777" w:rsidR="003E7725" w:rsidRPr="00B44C13" w:rsidRDefault="003E7725" w:rsidP="003E7725">
      <w:pPr>
        <w:ind w:left="720"/>
        <w:rPr>
          <w:rFonts w:asciiTheme="minorHAnsi" w:hAnsiTheme="minorHAnsi" w:cs="Arial"/>
        </w:rPr>
      </w:pPr>
      <w:r w:rsidRPr="00B44C13">
        <w:rPr>
          <w:rFonts w:asciiTheme="minorHAnsi" w:hAnsiTheme="minorHAnsi" w:cs="Arial"/>
        </w:rPr>
        <w:t>Community Choices – In FY 17 Employment First has been built into the Philosophy and Approach sections of the employee orientation trainings as an example of part of the system changes that are occurring in the larger DD services structures.  Community Choices employment staff are also part of the Employment First Updates that come from Tania Morawiec and encouraged to participate in the trainings that are offered applicable to their jobs as well as to keep versed in the changes occurring.</w:t>
      </w:r>
    </w:p>
    <w:p w14:paraId="1A92D78B" w14:textId="77777777" w:rsidR="003E7725" w:rsidRPr="00B44C13" w:rsidRDefault="003E7725" w:rsidP="00A307EC">
      <w:pPr>
        <w:numPr>
          <w:ilvl w:val="0"/>
          <w:numId w:val="55"/>
        </w:numPr>
        <w:rPr>
          <w:rFonts w:asciiTheme="minorHAnsi" w:hAnsiTheme="minorHAnsi" w:cs="Arial"/>
        </w:rPr>
      </w:pPr>
      <w:r w:rsidRPr="00B44C13">
        <w:rPr>
          <w:rFonts w:asciiTheme="minorHAnsi" w:hAnsiTheme="minorHAnsi" w:cs="Arial"/>
        </w:rPr>
        <w:t>Measure: Introduce Partners for Employment through presentations to area professional business organizations such as the Chamber of Commerce.</w:t>
      </w:r>
    </w:p>
    <w:p w14:paraId="0E63BB40" w14:textId="77777777" w:rsidR="003E7725" w:rsidRPr="00B44C13" w:rsidRDefault="003E7725" w:rsidP="003E7725">
      <w:pPr>
        <w:ind w:left="720"/>
        <w:rPr>
          <w:rFonts w:asciiTheme="minorHAnsi" w:hAnsiTheme="minorHAnsi" w:cs="Arial"/>
        </w:rPr>
      </w:pPr>
      <w:r w:rsidRPr="00B44C13">
        <w:rPr>
          <w:rFonts w:asciiTheme="minorHAnsi" w:hAnsiTheme="minorHAnsi" w:cs="Arial"/>
        </w:rPr>
        <w:lastRenderedPageBreak/>
        <w:t>Outcome: Contact has been made with the mayor of Rantoul and a LEAP training will be in held in conjunction with their Small Business Training.</w:t>
      </w:r>
    </w:p>
    <w:p w14:paraId="2313523B" w14:textId="77777777" w:rsidR="003E7725" w:rsidRPr="00B44C13" w:rsidRDefault="003E7725" w:rsidP="00A307EC">
      <w:pPr>
        <w:numPr>
          <w:ilvl w:val="0"/>
          <w:numId w:val="55"/>
        </w:numPr>
        <w:rPr>
          <w:rFonts w:asciiTheme="minorHAnsi" w:hAnsiTheme="minorHAnsi" w:cs="Arial"/>
        </w:rPr>
      </w:pPr>
      <w:r w:rsidRPr="00B44C13">
        <w:rPr>
          <w:rFonts w:asciiTheme="minorHAnsi" w:hAnsiTheme="minorHAnsi" w:cs="Arial"/>
        </w:rPr>
        <w:t>Target of 50 people to attend information sessions was met with 68 attending in total.</w:t>
      </w:r>
    </w:p>
    <w:p w14:paraId="37465BF4" w14:textId="77777777" w:rsidR="003E7725" w:rsidRPr="00B44C13" w:rsidRDefault="003E7725" w:rsidP="00A307EC">
      <w:pPr>
        <w:numPr>
          <w:ilvl w:val="0"/>
          <w:numId w:val="55"/>
        </w:numPr>
        <w:rPr>
          <w:rFonts w:asciiTheme="minorHAnsi" w:hAnsiTheme="minorHAnsi" w:cs="Arial"/>
        </w:rPr>
      </w:pPr>
      <w:r w:rsidRPr="00B44C13">
        <w:rPr>
          <w:rFonts w:asciiTheme="minorHAnsi" w:hAnsiTheme="minorHAnsi" w:cs="Arial"/>
        </w:rPr>
        <w:t>Target of three area professional business presentations was exceeded with a total of 18 being conducted.</w:t>
      </w:r>
    </w:p>
    <w:p w14:paraId="21427429" w14:textId="77777777" w:rsidR="003E7725" w:rsidRPr="00B44C13" w:rsidRDefault="003E7725" w:rsidP="002B2FA7">
      <w:pPr>
        <w:rPr>
          <w:rFonts w:asciiTheme="minorHAnsi" w:hAnsiTheme="minorHAnsi" w:cs="Arial"/>
          <w:b/>
          <w:sz w:val="28"/>
          <w:szCs w:val="28"/>
        </w:rPr>
      </w:pPr>
    </w:p>
    <w:p w14:paraId="0D6F1E8A" w14:textId="77777777" w:rsidR="00DF0FAE" w:rsidRPr="00B44C13" w:rsidRDefault="00DF0FAE" w:rsidP="002B2FA7">
      <w:pPr>
        <w:rPr>
          <w:rFonts w:asciiTheme="minorHAnsi" w:hAnsiTheme="minorHAnsi"/>
        </w:rPr>
      </w:pPr>
      <w:r w:rsidRPr="00B44C13">
        <w:rPr>
          <w:rFonts w:asciiTheme="minorHAnsi" w:hAnsiTheme="minorHAnsi" w:cs="Arial"/>
          <w:b/>
          <w:sz w:val="28"/>
          <w:szCs w:val="28"/>
        </w:rPr>
        <w:t>Developmental Services Center</w:t>
      </w:r>
    </w:p>
    <w:p w14:paraId="7AF35F35" w14:textId="77777777" w:rsidR="00DF0FAE" w:rsidRPr="00E85453" w:rsidRDefault="00DF0FAE" w:rsidP="00DF0FAE">
      <w:pPr>
        <w:rPr>
          <w:rFonts w:asciiTheme="minorHAnsi" w:hAnsiTheme="minorHAnsi" w:cs="Arial"/>
          <w:b/>
          <w:sz w:val="28"/>
          <w:szCs w:val="28"/>
        </w:rPr>
      </w:pPr>
      <w:r w:rsidRPr="00B44C13">
        <w:rPr>
          <w:rFonts w:asciiTheme="minorHAnsi" w:hAnsiTheme="minorHAnsi" w:cs="Arial"/>
          <w:b/>
          <w:sz w:val="28"/>
          <w:szCs w:val="28"/>
        </w:rPr>
        <w:t>CCMHB Performance Measurement Outcomes FY 17:</w:t>
      </w:r>
    </w:p>
    <w:p w14:paraId="6598749B" w14:textId="77777777" w:rsidR="00DF0FAE" w:rsidRPr="00B44C13" w:rsidRDefault="00DF0FAE" w:rsidP="00DF0FAE">
      <w:pPr>
        <w:rPr>
          <w:rFonts w:asciiTheme="minorHAnsi" w:hAnsiTheme="minorHAnsi" w:cs="Arial"/>
          <w:b/>
        </w:rPr>
      </w:pPr>
    </w:p>
    <w:p w14:paraId="24BE3DFE" w14:textId="77777777" w:rsidR="00DF0FAE" w:rsidRPr="00B44C13" w:rsidRDefault="00DF0FAE" w:rsidP="00DF0FAE">
      <w:pPr>
        <w:rPr>
          <w:rFonts w:asciiTheme="minorHAnsi" w:hAnsiTheme="minorHAnsi" w:cs="Arial"/>
          <w:b/>
        </w:rPr>
      </w:pPr>
      <w:r w:rsidRPr="00B44C13">
        <w:rPr>
          <w:rFonts w:asciiTheme="minorHAnsi" w:hAnsiTheme="minorHAnsi" w:cs="Arial"/>
          <w:b/>
        </w:rPr>
        <w:t>Individual and Family Support:</w:t>
      </w:r>
    </w:p>
    <w:p w14:paraId="315D1164" w14:textId="77777777" w:rsidR="00DF0FAE" w:rsidRPr="00B44C13" w:rsidRDefault="00DF0FAE" w:rsidP="00A307EC">
      <w:pPr>
        <w:numPr>
          <w:ilvl w:val="0"/>
          <w:numId w:val="15"/>
        </w:numPr>
        <w:rPr>
          <w:rFonts w:asciiTheme="minorHAnsi" w:hAnsiTheme="minorHAnsi" w:cs="Arial"/>
        </w:rPr>
      </w:pPr>
      <w:r w:rsidRPr="00B44C13">
        <w:rPr>
          <w:rFonts w:asciiTheme="minorHAnsi" w:hAnsiTheme="minorHAnsi" w:cs="Arial"/>
        </w:rPr>
        <w:t>Measure:  Within 30 days of receipt of requisite eligibility documentation, an individual’s request for Individual and Family Support services will be presented to the Admissions Committee for consideration.</w:t>
      </w:r>
    </w:p>
    <w:p w14:paraId="5A70F42E" w14:textId="77777777" w:rsidR="00DF0FAE" w:rsidRPr="00B44C13" w:rsidRDefault="00DF0FAE" w:rsidP="00DF0FAE">
      <w:pPr>
        <w:ind w:left="1440"/>
        <w:rPr>
          <w:rFonts w:asciiTheme="minorHAnsi" w:hAnsiTheme="minorHAnsi" w:cs="Arial"/>
        </w:rPr>
      </w:pPr>
      <w:r w:rsidRPr="00B44C13">
        <w:rPr>
          <w:rFonts w:asciiTheme="minorHAnsi" w:hAnsiTheme="minorHAnsi" w:cs="Arial"/>
        </w:rPr>
        <w:t>FY 17 Target: 90%</w:t>
      </w:r>
    </w:p>
    <w:p w14:paraId="3A547429" w14:textId="77777777" w:rsidR="00DF0FAE" w:rsidRPr="00B44C13" w:rsidRDefault="00DF0FAE" w:rsidP="00DF0FAE">
      <w:pPr>
        <w:ind w:left="1440"/>
        <w:rPr>
          <w:rFonts w:asciiTheme="minorHAnsi" w:hAnsiTheme="minorHAnsi" w:cs="Arial"/>
        </w:rPr>
      </w:pPr>
      <w:r w:rsidRPr="00B44C13">
        <w:rPr>
          <w:rFonts w:asciiTheme="minorHAnsi" w:hAnsiTheme="minorHAnsi" w:cs="Arial"/>
        </w:rPr>
        <w:t>FY 17 Outcome: 100%</w:t>
      </w:r>
    </w:p>
    <w:p w14:paraId="54F90E81" w14:textId="77777777" w:rsidR="00DF0FAE" w:rsidRPr="00B44C13" w:rsidRDefault="00DF0FAE" w:rsidP="00A307EC">
      <w:pPr>
        <w:numPr>
          <w:ilvl w:val="0"/>
          <w:numId w:val="15"/>
        </w:numPr>
        <w:rPr>
          <w:rFonts w:asciiTheme="minorHAnsi" w:hAnsiTheme="minorHAnsi" w:cs="Arial"/>
        </w:rPr>
      </w:pPr>
      <w:r w:rsidRPr="00B44C13">
        <w:rPr>
          <w:rFonts w:asciiTheme="minorHAnsi" w:hAnsiTheme="minorHAnsi" w:cs="Arial"/>
        </w:rPr>
        <w:t>Measure:  All individuals who request community activities will participate in one a minimum of two times per month.</w:t>
      </w:r>
    </w:p>
    <w:p w14:paraId="71AE3AE2" w14:textId="77777777" w:rsidR="00DF0FAE" w:rsidRPr="00B44C13" w:rsidRDefault="00DF0FAE" w:rsidP="00DF0FAE">
      <w:pPr>
        <w:ind w:left="1440"/>
        <w:rPr>
          <w:rFonts w:asciiTheme="minorHAnsi" w:hAnsiTheme="minorHAnsi" w:cs="Arial"/>
        </w:rPr>
      </w:pPr>
      <w:r w:rsidRPr="00B44C13">
        <w:rPr>
          <w:rFonts w:asciiTheme="minorHAnsi" w:hAnsiTheme="minorHAnsi" w:cs="Arial"/>
        </w:rPr>
        <w:t>FY17 Target:  90%</w:t>
      </w:r>
    </w:p>
    <w:p w14:paraId="4415F001" w14:textId="77777777" w:rsidR="00DF0FAE" w:rsidRPr="00B44C13" w:rsidRDefault="00DF0FAE" w:rsidP="00DF0FAE">
      <w:pPr>
        <w:ind w:left="1440"/>
        <w:rPr>
          <w:rFonts w:asciiTheme="minorHAnsi" w:hAnsiTheme="minorHAnsi" w:cs="Arial"/>
        </w:rPr>
      </w:pPr>
      <w:r w:rsidRPr="00B44C13">
        <w:rPr>
          <w:rFonts w:asciiTheme="minorHAnsi" w:hAnsiTheme="minorHAnsi" w:cs="Arial"/>
        </w:rPr>
        <w:t>FY17 Outcome:  100%</w:t>
      </w:r>
    </w:p>
    <w:p w14:paraId="18A5329A" w14:textId="77777777" w:rsidR="00DF0FAE" w:rsidRPr="00B44C13" w:rsidRDefault="00DF0FAE" w:rsidP="00A307EC">
      <w:pPr>
        <w:numPr>
          <w:ilvl w:val="0"/>
          <w:numId w:val="15"/>
        </w:numPr>
        <w:rPr>
          <w:rFonts w:asciiTheme="minorHAnsi" w:hAnsiTheme="minorHAnsi" w:cs="Arial"/>
        </w:rPr>
      </w:pPr>
      <w:r w:rsidRPr="00B44C13">
        <w:rPr>
          <w:rFonts w:asciiTheme="minorHAnsi" w:hAnsiTheme="minorHAnsi" w:cs="Arial"/>
        </w:rPr>
        <w:t xml:space="preserve"> Measure:  Individuals/guardians will participate in the choice of their IFS Service Provider.</w:t>
      </w:r>
    </w:p>
    <w:p w14:paraId="1493086D" w14:textId="77777777" w:rsidR="00DF0FAE" w:rsidRPr="00B44C13" w:rsidRDefault="00DF0FAE" w:rsidP="00DF0FAE">
      <w:pPr>
        <w:ind w:left="1440"/>
        <w:rPr>
          <w:rFonts w:asciiTheme="minorHAnsi" w:hAnsiTheme="minorHAnsi" w:cs="Arial"/>
        </w:rPr>
      </w:pPr>
      <w:r w:rsidRPr="00B44C13">
        <w:rPr>
          <w:rFonts w:asciiTheme="minorHAnsi" w:hAnsiTheme="minorHAnsi" w:cs="Arial"/>
        </w:rPr>
        <w:t>FY 17 Target:  100%</w:t>
      </w:r>
    </w:p>
    <w:p w14:paraId="67B70633" w14:textId="77777777" w:rsidR="00DF0FAE" w:rsidRPr="00B44C13" w:rsidRDefault="00DF0FAE" w:rsidP="00DF0FAE">
      <w:pPr>
        <w:ind w:left="1440"/>
        <w:rPr>
          <w:rFonts w:asciiTheme="minorHAnsi" w:hAnsiTheme="minorHAnsi" w:cs="Arial"/>
        </w:rPr>
      </w:pPr>
      <w:r w:rsidRPr="00B44C13">
        <w:rPr>
          <w:rFonts w:asciiTheme="minorHAnsi" w:hAnsiTheme="minorHAnsi" w:cs="Arial"/>
        </w:rPr>
        <w:t>FY 17 Outcome:  100%</w:t>
      </w:r>
    </w:p>
    <w:p w14:paraId="7375D31A" w14:textId="77777777" w:rsidR="00DF0FAE" w:rsidRPr="00B44C13" w:rsidRDefault="00DF0FAE" w:rsidP="00A307EC">
      <w:pPr>
        <w:numPr>
          <w:ilvl w:val="0"/>
          <w:numId w:val="15"/>
        </w:numPr>
        <w:rPr>
          <w:rFonts w:asciiTheme="minorHAnsi" w:hAnsiTheme="minorHAnsi" w:cs="Arial"/>
        </w:rPr>
      </w:pPr>
      <w:r w:rsidRPr="00B44C13">
        <w:rPr>
          <w:rFonts w:asciiTheme="minorHAnsi" w:hAnsiTheme="minorHAnsi" w:cs="Arial"/>
        </w:rPr>
        <w:t>Measure:  Individuals receiving support will be satisfied with services received.</w:t>
      </w:r>
    </w:p>
    <w:p w14:paraId="0A3080F6" w14:textId="77777777" w:rsidR="00DF0FAE" w:rsidRPr="00B44C13" w:rsidRDefault="00DF0FAE" w:rsidP="00DF0FAE">
      <w:pPr>
        <w:ind w:left="1440"/>
        <w:rPr>
          <w:rFonts w:asciiTheme="minorHAnsi" w:hAnsiTheme="minorHAnsi" w:cs="Arial"/>
        </w:rPr>
      </w:pPr>
      <w:r w:rsidRPr="00B44C13">
        <w:rPr>
          <w:rFonts w:asciiTheme="minorHAnsi" w:hAnsiTheme="minorHAnsi" w:cs="Arial"/>
        </w:rPr>
        <w:t>FY 17 Target:  90%</w:t>
      </w:r>
    </w:p>
    <w:p w14:paraId="01D0223B" w14:textId="77777777" w:rsidR="00DF0FAE" w:rsidRPr="00B44C13" w:rsidRDefault="00DF0FAE" w:rsidP="00DF0FAE">
      <w:pPr>
        <w:ind w:left="1440"/>
        <w:rPr>
          <w:rFonts w:asciiTheme="minorHAnsi" w:hAnsiTheme="minorHAnsi" w:cs="Arial"/>
        </w:rPr>
      </w:pPr>
      <w:r w:rsidRPr="00B44C13">
        <w:rPr>
          <w:rFonts w:asciiTheme="minorHAnsi" w:hAnsiTheme="minorHAnsi" w:cs="Arial"/>
        </w:rPr>
        <w:t>FY 17 Outcome:  100%</w:t>
      </w:r>
    </w:p>
    <w:p w14:paraId="28BDE224" w14:textId="77777777" w:rsidR="00DF0FAE" w:rsidRPr="00B44C13" w:rsidRDefault="00DF0FAE" w:rsidP="00A307EC">
      <w:pPr>
        <w:numPr>
          <w:ilvl w:val="0"/>
          <w:numId w:val="15"/>
        </w:numPr>
        <w:rPr>
          <w:rFonts w:asciiTheme="minorHAnsi" w:hAnsiTheme="minorHAnsi" w:cs="Arial"/>
        </w:rPr>
      </w:pPr>
      <w:r w:rsidRPr="00B44C13">
        <w:rPr>
          <w:rFonts w:asciiTheme="minorHAnsi" w:hAnsiTheme="minorHAnsi" w:cs="Arial"/>
        </w:rPr>
        <w:t>Target to conduct five service/screening contacts was met with nine service contacts being completed.</w:t>
      </w:r>
    </w:p>
    <w:p w14:paraId="1799351B" w14:textId="77777777" w:rsidR="00DF0FAE" w:rsidRPr="00B44C13" w:rsidRDefault="00DF0FAE" w:rsidP="00A307EC">
      <w:pPr>
        <w:numPr>
          <w:ilvl w:val="0"/>
          <w:numId w:val="15"/>
        </w:numPr>
        <w:rPr>
          <w:rFonts w:asciiTheme="minorHAnsi" w:hAnsiTheme="minorHAnsi" w:cs="Arial"/>
        </w:rPr>
      </w:pPr>
      <w:r w:rsidRPr="00B44C13">
        <w:rPr>
          <w:rFonts w:asciiTheme="minorHAnsi" w:hAnsiTheme="minorHAnsi" w:cs="Arial"/>
        </w:rPr>
        <w:t>Target to attend two Community Service Events was met with attendance at four events during the fiscal year.</w:t>
      </w:r>
    </w:p>
    <w:p w14:paraId="6B9715DD" w14:textId="77777777" w:rsidR="007E5F95" w:rsidRPr="007E5F95" w:rsidRDefault="007E5F95" w:rsidP="007E5F95">
      <w:pPr>
        <w:jc w:val="both"/>
      </w:pPr>
    </w:p>
    <w:p w14:paraId="1E2E9CF3" w14:textId="77777777" w:rsidR="00911079" w:rsidRDefault="00911079">
      <w:pPr>
        <w:rPr>
          <w:sz w:val="24"/>
          <w:szCs w:val="24"/>
        </w:rPr>
      </w:pPr>
      <w:r>
        <w:rPr>
          <w:szCs w:val="24"/>
        </w:rPr>
        <w:br w:type="page"/>
      </w:r>
    </w:p>
    <w:p w14:paraId="7D47CBD9" w14:textId="77777777" w:rsidR="009C18B0" w:rsidRPr="00353350" w:rsidRDefault="009C18B0" w:rsidP="009C18B0">
      <w:pPr>
        <w:rPr>
          <w:rFonts w:asciiTheme="minorHAnsi" w:eastAsiaTheme="minorHAnsi" w:hAnsiTheme="minorHAnsi" w:cstheme="minorBidi"/>
          <w:b/>
          <w:sz w:val="22"/>
          <w:szCs w:val="22"/>
        </w:rPr>
      </w:pPr>
      <w:r w:rsidRPr="00353350">
        <w:rPr>
          <w:rFonts w:asciiTheme="minorHAnsi" w:eastAsiaTheme="minorHAnsi" w:hAnsiTheme="minorHAnsi" w:cstheme="minorBidi"/>
          <w:b/>
          <w:sz w:val="22"/>
          <w:szCs w:val="22"/>
        </w:rPr>
        <w:lastRenderedPageBreak/>
        <w:t>Illinois Association of Microboards and Cooperatives</w:t>
      </w:r>
    </w:p>
    <w:p w14:paraId="46643F2A" w14:textId="77777777" w:rsidR="009C18B0" w:rsidRPr="00353350" w:rsidRDefault="009C18B0" w:rsidP="009C18B0">
      <w:pPr>
        <w:rPr>
          <w:rFonts w:asciiTheme="minorHAnsi" w:eastAsiaTheme="minorHAnsi" w:hAnsiTheme="minorHAnsi" w:cstheme="minorBidi"/>
          <w:b/>
          <w:sz w:val="22"/>
          <w:szCs w:val="22"/>
        </w:rPr>
      </w:pPr>
      <w:r w:rsidRPr="00353350">
        <w:rPr>
          <w:rFonts w:asciiTheme="minorHAnsi" w:eastAsiaTheme="minorHAnsi" w:hAnsiTheme="minorHAnsi" w:cstheme="minorBidi"/>
          <w:b/>
          <w:sz w:val="22"/>
          <w:szCs w:val="22"/>
        </w:rPr>
        <w:t>Building Inclusive Communities</w:t>
      </w:r>
    </w:p>
    <w:p w14:paraId="0ED80780" w14:textId="77777777" w:rsidR="009C18B0" w:rsidRPr="00B44C13" w:rsidRDefault="009C18B0" w:rsidP="009C18B0">
      <w:pPr>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August 25, 2017</w:t>
      </w:r>
    </w:p>
    <w:p w14:paraId="10A479CB" w14:textId="77777777" w:rsidR="009C18B0" w:rsidRPr="00B44C13" w:rsidRDefault="009C18B0" w:rsidP="009C18B0">
      <w:pPr>
        <w:rPr>
          <w:rFonts w:asciiTheme="minorHAnsi" w:eastAsiaTheme="minorHAnsi" w:hAnsiTheme="minorHAnsi" w:cstheme="minorBidi"/>
          <w:sz w:val="22"/>
          <w:szCs w:val="22"/>
        </w:rPr>
      </w:pPr>
    </w:p>
    <w:p w14:paraId="10E10E61" w14:textId="77777777" w:rsidR="009C18B0" w:rsidRPr="00B44C13" w:rsidRDefault="009C18B0" w:rsidP="009C18B0">
      <w:pPr>
        <w:spacing w:after="160" w:line="259" w:lineRule="auto"/>
        <w:rPr>
          <w:rFonts w:asciiTheme="minorHAnsi" w:eastAsiaTheme="minorHAnsi" w:hAnsiTheme="minorHAnsi" w:cstheme="minorBidi"/>
          <w:b/>
          <w:sz w:val="22"/>
          <w:szCs w:val="22"/>
        </w:rPr>
      </w:pPr>
      <w:r w:rsidRPr="00B44C13">
        <w:rPr>
          <w:rFonts w:asciiTheme="minorHAnsi" w:eastAsiaTheme="minorHAnsi" w:hAnsiTheme="minorHAnsi" w:cstheme="minorBidi"/>
          <w:b/>
          <w:sz w:val="22"/>
          <w:szCs w:val="22"/>
        </w:rPr>
        <w:t>Consumer Access</w:t>
      </w:r>
    </w:p>
    <w:p w14:paraId="24F16A78" w14:textId="77777777" w:rsidR="009C18B0" w:rsidRPr="00B44C13" w:rsidRDefault="009C18B0" w:rsidP="009C18B0">
      <w:pPr>
        <w:spacing w:after="160" w:line="259" w:lineRule="auto"/>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Performance Outcome Measures</w:t>
      </w:r>
    </w:p>
    <w:p w14:paraId="5C8E3F28" w14:textId="77777777" w:rsidR="009C18B0" w:rsidRPr="00B44C13" w:rsidRDefault="009C18B0" w:rsidP="009C18B0">
      <w:pPr>
        <w:spacing w:after="160" w:line="259" w:lineRule="auto"/>
        <w:rPr>
          <w:rFonts w:asciiTheme="minorHAnsi" w:eastAsiaTheme="minorHAnsi" w:hAnsiTheme="minorHAnsi" w:cstheme="minorBidi"/>
          <w:color w:val="2F5496" w:themeColor="accent1" w:themeShade="BF"/>
          <w:sz w:val="22"/>
          <w:szCs w:val="22"/>
        </w:rPr>
      </w:pPr>
      <w:r w:rsidRPr="00B44C13">
        <w:rPr>
          <w:rFonts w:asciiTheme="minorHAnsi" w:eastAsiaTheme="minorHAnsi" w:hAnsiTheme="minorHAnsi" w:cstheme="minorBidi"/>
          <w:i/>
          <w:color w:val="2F5496" w:themeColor="accent1" w:themeShade="BF"/>
          <w:sz w:val="22"/>
          <w:szCs w:val="22"/>
        </w:rPr>
        <w:t xml:space="preserve">IAMC staff will contact and make formal or informal presentations to parent groups, self-advocacy groups, providers and other community groups to identify a broad cross-section of possible participants in Champaign County. </w:t>
      </w:r>
    </w:p>
    <w:p w14:paraId="5819B8E6" w14:textId="77777777" w:rsidR="009C18B0" w:rsidRPr="00B44C13" w:rsidRDefault="009C18B0" w:rsidP="009C18B0">
      <w:pPr>
        <w:spacing w:after="160" w:line="259" w:lineRule="auto"/>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Over the course of this year, the IAMC has made presentations for a variety of organizations including the Autism Network Support Group, CU Able, Community Choices, and four classes at the University of Illinois (9/28/16 and 4/11/17). Two presentation were made to the CCDDB. The first was in January 2017, and the second on May 5, 2017.</w:t>
      </w:r>
    </w:p>
    <w:p w14:paraId="6DD72173" w14:textId="77777777" w:rsidR="009C18B0" w:rsidRPr="00B44C13" w:rsidRDefault="009C18B0" w:rsidP="009C18B0">
      <w:pPr>
        <w:spacing w:after="160" w:line="259" w:lineRule="auto"/>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 xml:space="preserve">We also met with Representative Carol Ammons (8/29/16), and Dr. Elizabeth DeGruy, Special Education Director for the Champaign School District (10/19/16).  Informally we met with a staff member of Windsor Road Church and the pastor of the Mahomet United Methodist Church, who agreed to share our materials with families. We assisted CU Able by facilitating an organizational PATH for them on 1/7/17. </w:t>
      </w:r>
    </w:p>
    <w:p w14:paraId="712B2712" w14:textId="77777777" w:rsidR="009C18B0" w:rsidRPr="00B44C13" w:rsidRDefault="009C18B0" w:rsidP="009C18B0">
      <w:pPr>
        <w:spacing w:after="160" w:line="259" w:lineRule="auto"/>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Statewide, we participated in presenting a session for the Illinois Council on Developmental Disabilities Retreat (9/22/16) in Bloomington. We were also asked to present at the International TASH Conference in St. Louis on 11/3016 and at the Indiana Disability Conference, sponsored by the Governor’s Council on Disabilities on 12/6/16.</w:t>
      </w:r>
    </w:p>
    <w:p w14:paraId="1F86C5C4" w14:textId="77777777" w:rsidR="009C18B0" w:rsidRPr="00B44C13" w:rsidRDefault="009C18B0" w:rsidP="009C18B0">
      <w:pPr>
        <w:spacing w:after="160" w:line="259" w:lineRule="auto"/>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We have been active participants with local organizations and events as well.  In addition to participating on the Disability Resource Expo Steering Committee, we exhibited at the Expo (10/15/16). We also shared information at the Autism Conference 10/25/16, the Transition Conference (Effingham on 10/27/16), the Speak Up and Speak Out Summit (in Springfield on 10/31 through Nov 2, 2016).  As a result of this exposure we have been connected with local families referred by others.</w:t>
      </w:r>
    </w:p>
    <w:p w14:paraId="105DBD28" w14:textId="77777777" w:rsidR="009C18B0" w:rsidRPr="00B44C13" w:rsidRDefault="009C18B0" w:rsidP="009C18B0">
      <w:pPr>
        <w:spacing w:after="160" w:line="259" w:lineRule="auto"/>
        <w:rPr>
          <w:rFonts w:asciiTheme="minorHAnsi" w:eastAsiaTheme="minorHAnsi" w:hAnsiTheme="minorHAnsi" w:cstheme="minorBidi"/>
          <w:b/>
          <w:sz w:val="22"/>
          <w:szCs w:val="22"/>
        </w:rPr>
      </w:pPr>
      <w:r w:rsidRPr="00B44C13">
        <w:rPr>
          <w:rFonts w:asciiTheme="minorHAnsi" w:eastAsiaTheme="minorHAnsi" w:hAnsiTheme="minorHAnsi" w:cstheme="minorBidi"/>
          <w:b/>
          <w:sz w:val="22"/>
          <w:szCs w:val="22"/>
        </w:rPr>
        <w:t>Consumer Outcomes</w:t>
      </w:r>
    </w:p>
    <w:p w14:paraId="772E6FE9" w14:textId="77777777" w:rsidR="009C18B0" w:rsidRPr="00B44C13" w:rsidRDefault="009C18B0" w:rsidP="009C18B0">
      <w:pPr>
        <w:spacing w:after="160" w:line="259" w:lineRule="auto"/>
        <w:rPr>
          <w:rFonts w:asciiTheme="minorHAnsi" w:eastAsiaTheme="minorHAnsi" w:hAnsiTheme="minorHAnsi" w:cstheme="minorBidi"/>
          <w:i/>
          <w:color w:val="2F5496" w:themeColor="accent1" w:themeShade="BF"/>
          <w:sz w:val="22"/>
          <w:szCs w:val="22"/>
        </w:rPr>
      </w:pPr>
      <w:r w:rsidRPr="00B44C13">
        <w:rPr>
          <w:rFonts w:asciiTheme="minorHAnsi" w:eastAsiaTheme="minorHAnsi" w:hAnsiTheme="minorHAnsi" w:cstheme="minorBidi"/>
          <w:i/>
          <w:color w:val="2F5496" w:themeColor="accent1" w:themeShade="BF"/>
          <w:sz w:val="22"/>
          <w:szCs w:val="22"/>
        </w:rPr>
        <w:t xml:space="preserve">Outcomes for this project occur in three areas: Quality of life outcomes for the individual with ID/DD, extended support and stability for families, and greater acceptance and inclusion in the community. </w:t>
      </w:r>
    </w:p>
    <w:p w14:paraId="4B882951" w14:textId="77777777" w:rsidR="009C18B0" w:rsidRPr="00B44C13" w:rsidRDefault="009C18B0" w:rsidP="009C18B0">
      <w:pPr>
        <w:spacing w:after="160" w:line="259" w:lineRule="auto"/>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 xml:space="preserve">Fourteen Person Center plans were developed, each identifying long term hopes and dreams for each individual. </w:t>
      </w:r>
    </w:p>
    <w:p w14:paraId="41A5E304" w14:textId="77777777" w:rsidR="009C18B0" w:rsidRPr="00B44C13" w:rsidRDefault="009C18B0" w:rsidP="009C18B0">
      <w:pPr>
        <w:spacing w:after="160" w:line="259" w:lineRule="auto"/>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Some examples include:</w:t>
      </w:r>
    </w:p>
    <w:p w14:paraId="1402DB16"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A man with IDD now volunteers at a local nursing home 2-3 times a week and also at his church.  He is collecting and making recipes with some assistance from a team member, and is learning to use his gas grill.</w:t>
      </w:r>
    </w:p>
    <w:p w14:paraId="4C9B8B2C"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lastRenderedPageBreak/>
        <w:t>A young woman is living more independently in her own home and has increased her work hours at a local dentist office. She is swimming at the YMCA and volunteering at the humane society.  She is collecting recipes and participating in a cooking club with friends.</w:t>
      </w:r>
    </w:p>
    <w:p w14:paraId="0636E8F6"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A man with autism is now taking a biology class at Parkland College. His team assisted him in thinking through ways for him to deal with anxiety and making a connection at the college with a faculty member who has welcomed him with open arms.</w:t>
      </w:r>
    </w:p>
    <w:p w14:paraId="0393CDE8"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 xml:space="preserve">A young woman who graduated in April transitioned so smoothly due to the work of her team, that her first day out of school was identical to her last day in school.  She is staying connected with friends, and has joined a video-gaming club, participating in a Zumba class, and taking steps toward moving into her own place. She continues to volunteer, and is seeking employment with the support of her team.  Her former teachers have continued as participants on the team. </w:t>
      </w:r>
    </w:p>
    <w:p w14:paraId="584EFB05"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A team developed for another recent high school graduate with significant disabilities developed an individual “day program” that includes volunteering at the library and a local assisted living facility.  She takes a water aerobics class at the Y, and invites friends to go with her on outings to various local events, or to just come over and hang out. Her team is planning to incorporate as a microboard and eventually become a CILA provider.</w:t>
      </w:r>
    </w:p>
    <w:p w14:paraId="6900E26E"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The team for a young man who works at a local fitness center has been meeting regularly at the fitness center to allow his boss to participate on the team.  The staff have worked hard to improve his participation on the job, including ways for him to better connect with customers.  He just got a raise.</w:t>
      </w:r>
    </w:p>
    <w:p w14:paraId="61FB7A37"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 xml:space="preserve">Two other participants are focusing on studying for their GEDs. One is interested in writing, and the other in graphic design.  </w:t>
      </w:r>
    </w:p>
    <w:p w14:paraId="078C6B2C"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A young woman with autism is learning skills for greater independence in her own home.  She is interested and skilled at crafts and has connected with another community member with whom she shares that interest.  They work together for fun at least once a week.</w:t>
      </w:r>
    </w:p>
    <w:p w14:paraId="30F82CA2"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Strategies are being implemented to assist one young man in transitioning from his parent’s home into a supported living situation.  Progress has been slower than hoped, but is being made.</w:t>
      </w:r>
    </w:p>
    <w:p w14:paraId="3BD51ECA"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 xml:space="preserve">A young woman preparing to exit school has a team focused on a successful transition. The team includes former teachers, a therapist and extended family.  The team has found a volunteer opportunity at Carle Clinic and is exploring options for transportation, specifically the use of Uber. </w:t>
      </w:r>
    </w:p>
    <w:p w14:paraId="7A0B0059"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 xml:space="preserve">A woman with IDD and health concerns who has been very dependent on her parents (and is still living with them) is working on independence in household skills and exploring activities that do not include her parents. She is volunteering at </w:t>
      </w:r>
      <w:r w:rsidRPr="00B44C13">
        <w:rPr>
          <w:rFonts w:asciiTheme="minorHAnsi" w:eastAsiaTheme="minorHAnsi" w:hAnsiTheme="minorHAnsi" w:cstheme="minorBidi"/>
          <w:i/>
          <w:sz w:val="22"/>
          <w:szCs w:val="22"/>
        </w:rPr>
        <w:t>Salt and Light</w:t>
      </w:r>
      <w:r w:rsidRPr="00B44C13">
        <w:rPr>
          <w:rFonts w:asciiTheme="minorHAnsi" w:eastAsiaTheme="minorHAnsi" w:hAnsiTheme="minorHAnsi" w:cstheme="minorBidi"/>
          <w:sz w:val="22"/>
          <w:szCs w:val="22"/>
        </w:rPr>
        <w:t xml:space="preserve"> in Champaign. The next team meeting will take place there so that the supervisor can be a participant.</w:t>
      </w:r>
    </w:p>
    <w:p w14:paraId="131955CA"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The team of one young man with IDD is exploring physical accommodations that will allow him to live outside of his mother’s home after graduation.  His goal is to move in with his girlfriend, which has caused a bit of dismay among family members. We are working to focus on skills and adaptations for independence.  For the very first time, he traveled alone on the MTD.</w:t>
      </w:r>
    </w:p>
    <w:p w14:paraId="4DFCD8CF" w14:textId="77777777" w:rsidR="009C18B0" w:rsidRPr="00B44C13" w:rsidRDefault="009C18B0" w:rsidP="00A307EC">
      <w:pPr>
        <w:numPr>
          <w:ilvl w:val="0"/>
          <w:numId w:val="56"/>
        </w:numPr>
        <w:spacing w:after="160" w:line="259" w:lineRule="auto"/>
        <w:contextualSpacing/>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Our most recent participant had her person-centered plan completed just a few weeks ago.  Though she and her family have experienced many issues with advocacy through the years, they are excited about working with her strong team to really make positive changes for her future.</w:t>
      </w:r>
    </w:p>
    <w:p w14:paraId="78166067" w14:textId="77777777" w:rsidR="009C18B0" w:rsidRPr="00B44C13" w:rsidRDefault="009C18B0" w:rsidP="009C18B0">
      <w:pPr>
        <w:spacing w:after="160" w:line="259" w:lineRule="auto"/>
        <w:rPr>
          <w:rFonts w:asciiTheme="minorHAnsi" w:eastAsiaTheme="minorHAnsi" w:hAnsiTheme="minorHAnsi" w:cstheme="minorBidi"/>
          <w:i/>
          <w:color w:val="2F5496" w:themeColor="accent1" w:themeShade="BF"/>
          <w:sz w:val="22"/>
          <w:szCs w:val="22"/>
        </w:rPr>
      </w:pPr>
      <w:r w:rsidRPr="00B44C13">
        <w:rPr>
          <w:rFonts w:asciiTheme="minorHAnsi" w:eastAsiaTheme="minorHAnsi" w:hAnsiTheme="minorHAnsi" w:cstheme="minorBidi"/>
          <w:i/>
          <w:color w:val="2F5496" w:themeColor="accent1" w:themeShade="BF"/>
          <w:sz w:val="22"/>
          <w:szCs w:val="22"/>
        </w:rPr>
        <w:lastRenderedPageBreak/>
        <w:t>Documentation will include pictures of individual plans (with permission of individuals and their circle members), sign-in sheets for all meetings, evaluation forms and written summaries of progress.</w:t>
      </w:r>
    </w:p>
    <w:p w14:paraId="0D7D3C24" w14:textId="77777777" w:rsidR="009C18B0" w:rsidRPr="00B44C13" w:rsidRDefault="009C18B0" w:rsidP="009C18B0">
      <w:pPr>
        <w:spacing w:after="160" w:line="259" w:lineRule="auto"/>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Pictures of each PATH, sign-ins for individual meetings, evaluation forms and progress notes will be made available to the board upon request rather than attached to this report, as personal information is included for community team participants as well.</w:t>
      </w:r>
    </w:p>
    <w:p w14:paraId="1878FA23" w14:textId="77777777" w:rsidR="009C18B0" w:rsidRPr="00B44C13" w:rsidRDefault="009C18B0" w:rsidP="009C18B0">
      <w:pPr>
        <w:spacing w:after="160" w:line="259" w:lineRule="auto"/>
        <w:rPr>
          <w:rFonts w:asciiTheme="minorHAnsi" w:eastAsiaTheme="minorHAnsi" w:hAnsiTheme="minorHAnsi" w:cstheme="minorBidi"/>
          <w:b/>
          <w:sz w:val="22"/>
          <w:szCs w:val="22"/>
        </w:rPr>
      </w:pPr>
      <w:r w:rsidRPr="00B44C13">
        <w:rPr>
          <w:rFonts w:asciiTheme="minorHAnsi" w:eastAsiaTheme="minorHAnsi" w:hAnsiTheme="minorHAnsi" w:cstheme="minorBidi"/>
          <w:b/>
          <w:sz w:val="22"/>
          <w:szCs w:val="22"/>
        </w:rPr>
        <w:t>Utilization</w:t>
      </w:r>
    </w:p>
    <w:p w14:paraId="7420C802" w14:textId="77777777" w:rsidR="009C18B0" w:rsidRPr="00B44C13" w:rsidRDefault="009C18B0" w:rsidP="009C18B0">
      <w:pPr>
        <w:spacing w:after="160" w:line="259" w:lineRule="auto"/>
        <w:rPr>
          <w:rFonts w:asciiTheme="minorHAnsi" w:eastAsiaTheme="minorHAnsi" w:hAnsiTheme="minorHAnsi" w:cstheme="minorBidi"/>
          <w:i/>
          <w:color w:val="2F5496" w:themeColor="accent1" w:themeShade="BF"/>
          <w:sz w:val="22"/>
          <w:szCs w:val="22"/>
        </w:rPr>
      </w:pPr>
      <w:r w:rsidRPr="00B44C13">
        <w:rPr>
          <w:rFonts w:asciiTheme="minorHAnsi" w:eastAsiaTheme="minorHAnsi" w:hAnsiTheme="minorHAnsi" w:cstheme="minorBidi"/>
          <w:i/>
          <w:color w:val="2F5496" w:themeColor="accent1" w:themeShade="BF"/>
          <w:sz w:val="22"/>
          <w:szCs w:val="22"/>
        </w:rPr>
        <w:t xml:space="preserve">The IAMC Building Inclusive Communities project will identify at least 10 individuals with ID/DD and support them to each develop a circle that supports them through planning and facilitating a variety of activities and community access. </w:t>
      </w:r>
    </w:p>
    <w:p w14:paraId="28A5F6E1" w14:textId="77777777" w:rsidR="009C18B0" w:rsidRPr="00B44C13" w:rsidRDefault="009C18B0" w:rsidP="009C18B0">
      <w:pPr>
        <w:spacing w:after="160" w:line="259" w:lineRule="auto"/>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A total of 21 families had initial meetings with IAMC staff to learn about the project and determine whether or not the process was a good match for them.  Of those, 14 went forward with a person-centered plan (PATH) facilitated by IAMC staff or volunteers.  Two individuals did not qualify for services.  Four families chose not to participate at this time, and one other will be starting services in FY18.</w:t>
      </w:r>
    </w:p>
    <w:p w14:paraId="01FCDCD9" w14:textId="77777777" w:rsidR="009C18B0" w:rsidRPr="00B44C13" w:rsidRDefault="009C18B0" w:rsidP="009C18B0">
      <w:pPr>
        <w:spacing w:after="160" w:line="259" w:lineRule="auto"/>
        <w:rPr>
          <w:rFonts w:asciiTheme="minorHAnsi" w:eastAsiaTheme="minorHAnsi" w:hAnsiTheme="minorHAnsi" w:cstheme="minorBidi"/>
          <w:i/>
          <w:color w:val="2F5496" w:themeColor="accent1" w:themeShade="BF"/>
          <w:sz w:val="22"/>
          <w:szCs w:val="22"/>
        </w:rPr>
      </w:pPr>
      <w:r w:rsidRPr="00B44C13">
        <w:rPr>
          <w:rFonts w:asciiTheme="minorHAnsi" w:eastAsiaTheme="minorHAnsi" w:hAnsiTheme="minorHAnsi" w:cstheme="minorBidi"/>
          <w:i/>
          <w:color w:val="2F5496" w:themeColor="accent1" w:themeShade="BF"/>
          <w:sz w:val="22"/>
          <w:szCs w:val="22"/>
        </w:rPr>
        <w:t xml:space="preserve">We anticipate monthly meetings for the purpose of developing the initial person-centered plan, with monthly follow-up meetings, training, and planning for further developing the PATH. </w:t>
      </w:r>
    </w:p>
    <w:p w14:paraId="5CB132C4" w14:textId="77777777" w:rsidR="009C18B0" w:rsidRPr="00B44C13" w:rsidRDefault="009C18B0" w:rsidP="009C18B0">
      <w:pPr>
        <w:spacing w:after="160" w:line="259" w:lineRule="auto"/>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Over the course of the year, 14 PATHS, 20 initial meetings and 44 individual team meetings have been convened.</w:t>
      </w:r>
    </w:p>
    <w:p w14:paraId="14F5836B" w14:textId="77777777" w:rsidR="009C18B0" w:rsidRDefault="009C18B0" w:rsidP="009C18B0">
      <w:pPr>
        <w:spacing w:after="160" w:line="259" w:lineRule="auto"/>
        <w:rPr>
          <w:rFonts w:asciiTheme="minorHAnsi" w:eastAsiaTheme="minorHAnsi" w:hAnsiTheme="minorHAnsi" w:cstheme="minorBidi"/>
          <w:sz w:val="22"/>
          <w:szCs w:val="22"/>
        </w:rPr>
      </w:pPr>
      <w:r w:rsidRPr="00B44C13">
        <w:rPr>
          <w:rFonts w:asciiTheme="minorHAnsi" w:eastAsiaTheme="minorHAnsi" w:hAnsiTheme="minorHAnsi" w:cstheme="minorBidi"/>
          <w:sz w:val="22"/>
          <w:szCs w:val="22"/>
        </w:rPr>
        <w:t>Both the IAMC Staff and participants thank the members of the CCDDB for an opportunity to implement this project in Champaign County, and we look forward to more great results as we continue moving forward on PATHs for a good future.</w:t>
      </w:r>
    </w:p>
    <w:p w14:paraId="29BF4DCE" w14:textId="77777777" w:rsidR="00B332F4" w:rsidRDefault="00B332F4" w:rsidP="009C18B0">
      <w:pPr>
        <w:spacing w:after="160" w:line="259" w:lineRule="auto"/>
        <w:rPr>
          <w:rFonts w:asciiTheme="minorHAnsi" w:eastAsiaTheme="minorHAnsi" w:hAnsiTheme="minorHAnsi" w:cstheme="minorBidi"/>
          <w:sz w:val="22"/>
          <w:szCs w:val="22"/>
        </w:rPr>
      </w:pPr>
    </w:p>
    <w:p w14:paraId="2B189893" w14:textId="77777777" w:rsidR="00B332F4" w:rsidRDefault="00B332F4">
      <w:p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69A216D7" w14:textId="77777777" w:rsidR="00B332F4" w:rsidRPr="00BA21BC" w:rsidRDefault="00B332F4" w:rsidP="00B332F4">
      <w:pPr>
        <w:jc w:val="center"/>
        <w:rPr>
          <w:rFonts w:asciiTheme="minorHAnsi" w:hAnsiTheme="minorHAnsi"/>
          <w:b/>
          <w:sz w:val="40"/>
          <w:szCs w:val="40"/>
        </w:rPr>
      </w:pPr>
      <w:r w:rsidRPr="00BA21BC">
        <w:rPr>
          <w:rFonts w:asciiTheme="minorHAnsi" w:hAnsiTheme="minorHAnsi"/>
          <w:b/>
          <w:sz w:val="40"/>
          <w:szCs w:val="40"/>
        </w:rPr>
        <w:lastRenderedPageBreak/>
        <w:t>Individual Advocacy Group</w:t>
      </w:r>
    </w:p>
    <w:p w14:paraId="0A533556" w14:textId="77777777" w:rsidR="00B332F4" w:rsidRPr="00BA21BC" w:rsidRDefault="00B332F4" w:rsidP="00B332F4">
      <w:pPr>
        <w:jc w:val="center"/>
        <w:rPr>
          <w:rFonts w:asciiTheme="minorHAnsi" w:hAnsiTheme="minorHAnsi"/>
          <w:sz w:val="24"/>
          <w:szCs w:val="24"/>
        </w:rPr>
      </w:pPr>
      <w:r w:rsidRPr="00BA21BC">
        <w:rPr>
          <w:rFonts w:asciiTheme="minorHAnsi" w:hAnsiTheme="minorHAnsi"/>
          <w:sz w:val="24"/>
          <w:szCs w:val="24"/>
        </w:rPr>
        <w:t>FY17 Champaign County CILA Updates</w:t>
      </w:r>
    </w:p>
    <w:p w14:paraId="3531E80E" w14:textId="77777777" w:rsidR="00B332F4" w:rsidRPr="00BA21BC" w:rsidRDefault="00B332F4" w:rsidP="00B332F4">
      <w:pPr>
        <w:jc w:val="center"/>
        <w:rPr>
          <w:rFonts w:asciiTheme="minorHAnsi" w:hAnsiTheme="minorHAnsi"/>
          <w:sz w:val="24"/>
          <w:szCs w:val="24"/>
        </w:rPr>
      </w:pPr>
    </w:p>
    <w:p w14:paraId="56A02352" w14:textId="77777777" w:rsidR="00B332F4" w:rsidRPr="00BA21BC" w:rsidRDefault="00B332F4" w:rsidP="00B332F4">
      <w:pPr>
        <w:rPr>
          <w:rFonts w:asciiTheme="minorHAnsi" w:hAnsiTheme="minorHAnsi"/>
          <w:sz w:val="22"/>
          <w:szCs w:val="22"/>
        </w:rPr>
      </w:pPr>
      <w:r w:rsidRPr="00BA21BC">
        <w:rPr>
          <w:rFonts w:asciiTheme="minorHAnsi" w:hAnsiTheme="minorHAnsi"/>
          <w:sz w:val="22"/>
          <w:szCs w:val="22"/>
        </w:rPr>
        <w:t>IAG supports seven adults living in two homes sponsored by the Champaign County Board.  Three men live in the Royal Oak home.  There is currently one opening in that home. Four ladies live in the Englewood home.</w:t>
      </w:r>
    </w:p>
    <w:p w14:paraId="5877F082" w14:textId="77777777" w:rsidR="00B332F4" w:rsidRPr="00BA21BC" w:rsidRDefault="00B332F4" w:rsidP="00B332F4">
      <w:pPr>
        <w:rPr>
          <w:rFonts w:asciiTheme="minorHAnsi" w:hAnsiTheme="minorHAnsi"/>
          <w:sz w:val="22"/>
          <w:szCs w:val="22"/>
        </w:rPr>
      </w:pPr>
      <w:r w:rsidRPr="00BA21BC">
        <w:rPr>
          <w:rFonts w:asciiTheme="minorHAnsi" w:hAnsiTheme="minorHAnsi"/>
          <w:sz w:val="22"/>
          <w:szCs w:val="22"/>
        </w:rPr>
        <w:t>The staffing ratio is 2:3 at the men’s home during prime time and 1:3 all other times.  The women’s home has a 1:4 staffing ratio. On many occasions there is a 2:4 staff ratio to accompany the ladies on community integration experiences.</w:t>
      </w:r>
    </w:p>
    <w:p w14:paraId="0C527E67" w14:textId="77777777" w:rsidR="00B332F4" w:rsidRPr="00BA21BC" w:rsidRDefault="00B332F4" w:rsidP="00B332F4">
      <w:pPr>
        <w:rPr>
          <w:rFonts w:asciiTheme="minorHAnsi" w:hAnsiTheme="minorHAnsi"/>
          <w:sz w:val="22"/>
          <w:szCs w:val="22"/>
        </w:rPr>
      </w:pPr>
      <w:r w:rsidRPr="00BA21BC">
        <w:rPr>
          <w:rFonts w:asciiTheme="minorHAnsi" w:hAnsiTheme="minorHAnsi"/>
          <w:sz w:val="22"/>
          <w:szCs w:val="22"/>
        </w:rPr>
        <w:t>Our individuals are offered other community Day Programs or a Flexible Day Experience at IAG.  This Flexible Day Experience includes customized programming based on individual’s interests and goals.  This Program can be expanded with Community referrals.</w:t>
      </w:r>
    </w:p>
    <w:p w14:paraId="53C7DA5B" w14:textId="77777777" w:rsidR="00B332F4" w:rsidRPr="00BA21BC" w:rsidRDefault="00B332F4" w:rsidP="00B332F4">
      <w:pPr>
        <w:rPr>
          <w:rFonts w:asciiTheme="minorHAnsi" w:hAnsiTheme="minorHAnsi"/>
          <w:sz w:val="22"/>
          <w:szCs w:val="22"/>
        </w:rPr>
      </w:pPr>
      <w:r w:rsidRPr="00BA21BC">
        <w:rPr>
          <w:rFonts w:asciiTheme="minorHAnsi" w:hAnsiTheme="minorHAnsi"/>
          <w:sz w:val="22"/>
          <w:szCs w:val="22"/>
        </w:rPr>
        <w:t>This past year has been challenging to recruit local professional support for this Program due to restrictions in funding.</w:t>
      </w:r>
    </w:p>
    <w:p w14:paraId="3510C3F4" w14:textId="77777777" w:rsidR="003139B7" w:rsidRPr="00FD04D5" w:rsidRDefault="00B332F4" w:rsidP="00A1682B">
      <w:pPr>
        <w:spacing w:after="160" w:line="259" w:lineRule="auto"/>
      </w:pPr>
      <w:r w:rsidRPr="00B44C13">
        <w:rPr>
          <w:rFonts w:asciiTheme="minorHAnsi" w:hAnsiTheme="minorHAnsi"/>
          <w:bCs/>
          <w:sz w:val="22"/>
          <w:szCs w:val="22"/>
        </w:rPr>
        <w:br w:type="page"/>
      </w:r>
    </w:p>
    <w:p w14:paraId="5F3A3AE2" w14:textId="77777777" w:rsidR="003139B7" w:rsidRDefault="003139B7" w:rsidP="003139B7"/>
    <w:p w14:paraId="57F1E8BC" w14:textId="77777777" w:rsidR="003139B7" w:rsidRDefault="00455382" w:rsidP="003139B7">
      <w:pPr>
        <w:rPr>
          <w:b/>
        </w:rPr>
      </w:pPr>
      <w:r w:rsidRPr="008E4060">
        <w:rPr>
          <w:b/>
        </w:rPr>
        <w:t>PACE, Inc.</w:t>
      </w:r>
    </w:p>
    <w:p w14:paraId="767A5F11" w14:textId="77777777" w:rsidR="00353350" w:rsidRPr="003139B7" w:rsidRDefault="00353350" w:rsidP="003139B7">
      <w:pPr>
        <w:rPr>
          <w:b/>
        </w:rPr>
      </w:pPr>
      <w:r>
        <w:rPr>
          <w:b/>
        </w:rPr>
        <w:t>Opportunities for Independence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434"/>
      </w:tblGrid>
      <w:tr w:rsidR="003139B7" w:rsidRPr="003139B7" w14:paraId="7CD238A4" w14:textId="77777777" w:rsidTr="00353350">
        <w:trPr>
          <w:trHeight w:val="116"/>
        </w:trPr>
        <w:tc>
          <w:tcPr>
            <w:tcW w:w="3434" w:type="dxa"/>
          </w:tcPr>
          <w:p w14:paraId="4F9E0929" w14:textId="77777777" w:rsidR="003139B7" w:rsidRPr="003139B7" w:rsidRDefault="00353350" w:rsidP="003139B7">
            <w:pPr>
              <w:autoSpaceDE w:val="0"/>
              <w:autoSpaceDN w:val="0"/>
              <w:adjustRightInd w:val="0"/>
              <w:rPr>
                <w:b/>
                <w:color w:val="000000"/>
              </w:rPr>
            </w:pPr>
            <w:r>
              <w:rPr>
                <w:b/>
                <w:color w:val="000000"/>
              </w:rPr>
              <w:t xml:space="preserve">DATE: July 1, 2016 - June 30, </w:t>
            </w:r>
            <w:r w:rsidR="003139B7" w:rsidRPr="003139B7">
              <w:rPr>
                <w:b/>
                <w:color w:val="000000"/>
              </w:rPr>
              <w:t>2017</w:t>
            </w:r>
          </w:p>
        </w:tc>
      </w:tr>
    </w:tbl>
    <w:p w14:paraId="27D3E81C" w14:textId="77777777" w:rsidR="003139B7" w:rsidRPr="008E4060" w:rsidRDefault="008E4060">
      <w:pPr>
        <w:rPr>
          <w:b/>
        </w:rPr>
      </w:pPr>
      <w:r w:rsidRPr="008E4060">
        <w:rPr>
          <w:b/>
        </w:rPr>
        <w:t>Outcomes</w:t>
      </w:r>
    </w:p>
    <w:p w14:paraId="077C4FD2" w14:textId="77777777" w:rsidR="003139B7" w:rsidRDefault="003139B7" w:rsidP="003139B7">
      <w:r>
        <w:t xml:space="preserve">CIVIL RIGHTS AND THE LAW OUTCOMES </w:t>
      </w:r>
      <w:r>
        <w:tab/>
      </w:r>
      <w:r>
        <w:tab/>
      </w:r>
      <w:r>
        <w:tab/>
      </w:r>
      <w:r>
        <w:tab/>
      </w:r>
      <w:r>
        <w:tab/>
      </w:r>
      <w:r>
        <w:tab/>
      </w:r>
      <w:r>
        <w:tab/>
      </w:r>
      <w:r>
        <w:tab/>
      </w:r>
    </w:p>
    <w:p w14:paraId="470ED001" w14:textId="77777777" w:rsidR="003139B7" w:rsidRDefault="003139B7" w:rsidP="003139B7">
      <w:pPr>
        <w:contextualSpacing/>
      </w:pPr>
      <w:r>
        <w:t>12</w:t>
      </w:r>
      <w:r>
        <w:tab/>
        <w:t>CL</w:t>
      </w:r>
      <w:r>
        <w:tab/>
        <w:t>101</w:t>
      </w:r>
      <w:r>
        <w:tab/>
        <w:t>Know Civil Rights</w:t>
      </w:r>
      <w:r>
        <w:tab/>
      </w:r>
      <w:r>
        <w:tab/>
      </w:r>
      <w:r>
        <w:tab/>
      </w:r>
      <w:r>
        <w:tab/>
      </w:r>
      <w:r>
        <w:tab/>
      </w:r>
      <w:r>
        <w:tab/>
      </w:r>
      <w:r>
        <w:tab/>
      </w:r>
    </w:p>
    <w:p w14:paraId="1E4E905B" w14:textId="77777777" w:rsidR="003139B7" w:rsidRDefault="003139B7" w:rsidP="003139B7">
      <w:pPr>
        <w:contextualSpacing/>
      </w:pPr>
      <w:r>
        <w:tab/>
        <w:t>CL</w:t>
      </w:r>
      <w:r>
        <w:tab/>
        <w:t>102</w:t>
      </w:r>
      <w:r>
        <w:tab/>
        <w:t>Knows Disability Law(s)</w:t>
      </w:r>
      <w:r>
        <w:tab/>
      </w:r>
      <w:r>
        <w:tab/>
      </w:r>
      <w:r>
        <w:tab/>
      </w:r>
      <w:r>
        <w:tab/>
      </w:r>
      <w:r>
        <w:tab/>
      </w:r>
      <w:r>
        <w:tab/>
      </w:r>
      <w:r>
        <w:tab/>
      </w:r>
    </w:p>
    <w:p w14:paraId="4704AC4E" w14:textId="77777777" w:rsidR="003139B7" w:rsidRDefault="003139B7" w:rsidP="003139B7">
      <w:pPr>
        <w:contextualSpacing/>
      </w:pPr>
      <w:r>
        <w:tab/>
        <w:t>CL</w:t>
      </w:r>
      <w:r>
        <w:tab/>
        <w:t>202</w:t>
      </w:r>
      <w:r>
        <w:tab/>
        <w:t>Increase Advocacy Assertiveness</w:t>
      </w:r>
      <w:r>
        <w:tab/>
      </w:r>
      <w:r>
        <w:tab/>
      </w:r>
      <w:r>
        <w:tab/>
      </w:r>
      <w:r>
        <w:tab/>
      </w:r>
      <w:r>
        <w:tab/>
      </w:r>
      <w:r>
        <w:tab/>
      </w:r>
    </w:p>
    <w:p w14:paraId="1952FD7C" w14:textId="77777777" w:rsidR="003139B7" w:rsidRDefault="003139B7" w:rsidP="003139B7">
      <w:pPr>
        <w:contextualSpacing/>
      </w:pPr>
      <w:r>
        <w:tab/>
        <w:t>CL</w:t>
      </w:r>
      <w:r>
        <w:tab/>
        <w:t>203</w:t>
      </w:r>
      <w:r>
        <w:tab/>
        <w:t>Recognize and confront infringement of rights</w:t>
      </w:r>
      <w:r>
        <w:tab/>
      </w:r>
      <w:r>
        <w:tab/>
      </w:r>
      <w:r>
        <w:tab/>
      </w:r>
      <w:r>
        <w:tab/>
      </w:r>
      <w:r>
        <w:tab/>
      </w:r>
    </w:p>
    <w:p w14:paraId="1FD34D06" w14:textId="77777777" w:rsidR="003139B7" w:rsidRDefault="003139B7" w:rsidP="003139B7">
      <w:pPr>
        <w:contextualSpacing/>
      </w:pPr>
      <w:r>
        <w:tab/>
        <w:t>CL</w:t>
      </w:r>
      <w:r>
        <w:tab/>
        <w:t>302</w:t>
      </w:r>
      <w:r>
        <w:tab/>
        <w:t>Acquire advocacy</w:t>
      </w:r>
      <w:r>
        <w:tab/>
      </w:r>
      <w:r>
        <w:tab/>
      </w:r>
      <w:r>
        <w:tab/>
      </w:r>
      <w:r>
        <w:tab/>
      </w:r>
      <w:r>
        <w:tab/>
      </w:r>
      <w:r>
        <w:tab/>
      </w:r>
      <w:r>
        <w:tab/>
      </w:r>
    </w:p>
    <w:p w14:paraId="083EA3E5" w14:textId="77777777" w:rsidR="003139B7" w:rsidRDefault="003139B7" w:rsidP="003139B7">
      <w:pPr>
        <w:contextualSpacing/>
      </w:pPr>
      <w:r>
        <w:tab/>
        <w:t>CL</w:t>
      </w:r>
      <w:r>
        <w:tab/>
        <w:t>401</w:t>
      </w:r>
      <w:r>
        <w:tab/>
        <w:t>Change legal status</w:t>
      </w:r>
      <w:r>
        <w:tab/>
      </w:r>
      <w:r>
        <w:tab/>
      </w:r>
      <w:r>
        <w:tab/>
      </w:r>
      <w:r>
        <w:tab/>
      </w:r>
      <w:r>
        <w:tab/>
      </w:r>
      <w:r>
        <w:tab/>
      </w:r>
      <w:r>
        <w:tab/>
      </w:r>
    </w:p>
    <w:p w14:paraId="66222AF5" w14:textId="77777777" w:rsidR="003139B7" w:rsidRDefault="003139B7" w:rsidP="003139B7">
      <w:pPr>
        <w:contextualSpacing/>
      </w:pPr>
      <w:r>
        <w:tab/>
        <w:t>CL</w:t>
      </w:r>
      <w:r>
        <w:tab/>
        <w:t>402</w:t>
      </w:r>
      <w:r>
        <w:tab/>
        <w:t>Filed Appeal (benefits/services, housing, agency decisions)</w:t>
      </w:r>
      <w:r>
        <w:tab/>
      </w:r>
      <w:r>
        <w:tab/>
      </w:r>
      <w:r>
        <w:tab/>
      </w:r>
    </w:p>
    <w:p w14:paraId="47D6DDA2" w14:textId="77777777" w:rsidR="003139B7" w:rsidRDefault="003139B7" w:rsidP="003139B7">
      <w:pPr>
        <w:contextualSpacing/>
      </w:pPr>
      <w:r>
        <w:tab/>
        <w:t>CL</w:t>
      </w:r>
      <w:r>
        <w:tab/>
        <w:t>403</w:t>
      </w:r>
      <w:r>
        <w:tab/>
        <w:t>Filed Suit (discrimination, small claims, etc.)</w:t>
      </w:r>
      <w:r>
        <w:tab/>
      </w:r>
      <w:r>
        <w:tab/>
      </w:r>
      <w:r>
        <w:tab/>
      </w:r>
      <w:r>
        <w:tab/>
      </w:r>
      <w:r>
        <w:tab/>
      </w:r>
      <w:r>
        <w:tab/>
      </w:r>
      <w:r>
        <w:tab/>
      </w:r>
      <w:r>
        <w:tab/>
      </w:r>
      <w:r>
        <w:tab/>
      </w:r>
      <w:r>
        <w:tab/>
      </w:r>
      <w:r>
        <w:tab/>
      </w:r>
      <w:r>
        <w:tab/>
      </w:r>
      <w:r>
        <w:tab/>
      </w:r>
      <w:r>
        <w:tab/>
      </w:r>
      <w:r>
        <w:tab/>
      </w:r>
      <w:r>
        <w:tab/>
      </w:r>
    </w:p>
    <w:p w14:paraId="19016785" w14:textId="77777777" w:rsidR="003139B7" w:rsidRDefault="003139B7" w:rsidP="003139B7">
      <w:r>
        <w:t>COMMUNICATION OUTCOMES</w:t>
      </w:r>
      <w:r>
        <w:tab/>
      </w:r>
      <w:r>
        <w:tab/>
      </w:r>
      <w:r>
        <w:tab/>
      </w:r>
      <w:r>
        <w:tab/>
      </w:r>
      <w:r>
        <w:tab/>
      </w:r>
      <w:r>
        <w:tab/>
      </w:r>
      <w:r>
        <w:tab/>
      </w:r>
      <w:r>
        <w:tab/>
      </w:r>
      <w:r>
        <w:tab/>
      </w:r>
      <w:r>
        <w:tab/>
      </w:r>
    </w:p>
    <w:p w14:paraId="65ED20B9" w14:textId="77777777" w:rsidR="003139B7" w:rsidRDefault="003139B7" w:rsidP="003139B7">
      <w:pPr>
        <w:contextualSpacing/>
      </w:pPr>
      <w:r>
        <w:tab/>
        <w:t>CM</w:t>
      </w:r>
      <w:r>
        <w:tab/>
        <w:t>138</w:t>
      </w:r>
      <w:r>
        <w:tab/>
        <w:t>Uses interpreter/ reader services</w:t>
      </w:r>
      <w:r>
        <w:tab/>
      </w:r>
      <w:r>
        <w:tab/>
      </w:r>
      <w:r>
        <w:tab/>
      </w:r>
      <w:r>
        <w:tab/>
      </w:r>
      <w:r>
        <w:tab/>
      </w:r>
    </w:p>
    <w:p w14:paraId="550D3704" w14:textId="77777777" w:rsidR="003139B7" w:rsidRDefault="003139B7" w:rsidP="003139B7">
      <w:pPr>
        <w:contextualSpacing/>
      </w:pPr>
      <w:r>
        <w:tab/>
        <w:t>CM</w:t>
      </w:r>
      <w:r>
        <w:tab/>
        <w:t>140</w:t>
      </w:r>
      <w:r>
        <w:tab/>
        <w:t>Uses relay services</w:t>
      </w:r>
      <w:r>
        <w:tab/>
      </w:r>
      <w:r>
        <w:tab/>
      </w:r>
      <w:r>
        <w:tab/>
      </w:r>
      <w:r>
        <w:tab/>
      </w:r>
      <w:r>
        <w:tab/>
      </w:r>
      <w:r>
        <w:tab/>
      </w:r>
      <w:r>
        <w:tab/>
      </w:r>
    </w:p>
    <w:p w14:paraId="77047E2D" w14:textId="77777777" w:rsidR="003139B7" w:rsidRDefault="003139B7" w:rsidP="003139B7">
      <w:pPr>
        <w:contextualSpacing/>
      </w:pPr>
      <w:r>
        <w:tab/>
        <w:t>CM</w:t>
      </w:r>
      <w:r>
        <w:tab/>
        <w:t>206</w:t>
      </w:r>
      <w:r>
        <w:tab/>
        <w:t>Communicates confidently</w:t>
      </w:r>
      <w:r>
        <w:tab/>
      </w:r>
      <w:r>
        <w:tab/>
      </w:r>
      <w:r>
        <w:tab/>
      </w:r>
      <w:r>
        <w:tab/>
      </w:r>
      <w:r>
        <w:tab/>
      </w:r>
      <w:r>
        <w:tab/>
      </w:r>
      <w:r>
        <w:tab/>
      </w:r>
    </w:p>
    <w:p w14:paraId="02696981" w14:textId="77777777" w:rsidR="003139B7" w:rsidRDefault="003139B7" w:rsidP="003139B7">
      <w:pPr>
        <w:contextualSpacing/>
      </w:pPr>
      <w:r>
        <w:tab/>
        <w:t>CM</w:t>
      </w:r>
      <w:r>
        <w:tab/>
        <w:t>207</w:t>
      </w:r>
      <w:r>
        <w:tab/>
        <w:t>Increase speech/reading</w:t>
      </w:r>
      <w:r>
        <w:tab/>
      </w:r>
      <w:r>
        <w:tab/>
      </w:r>
      <w:r>
        <w:tab/>
      </w:r>
      <w:r>
        <w:tab/>
      </w:r>
      <w:r>
        <w:tab/>
      </w:r>
      <w:r>
        <w:tab/>
      </w:r>
      <w:r>
        <w:tab/>
      </w:r>
    </w:p>
    <w:p w14:paraId="210135BC" w14:textId="77777777" w:rsidR="003139B7" w:rsidRDefault="003139B7" w:rsidP="003139B7">
      <w:pPr>
        <w:contextualSpacing/>
      </w:pPr>
      <w:r>
        <w:tab/>
        <w:t>CM</w:t>
      </w:r>
      <w:r>
        <w:tab/>
        <w:t>240</w:t>
      </w:r>
      <w:r>
        <w:tab/>
        <w:t>Uses message relay</w:t>
      </w:r>
      <w:r>
        <w:tab/>
      </w:r>
      <w:r>
        <w:tab/>
      </w:r>
      <w:r>
        <w:tab/>
      </w:r>
      <w:r>
        <w:tab/>
      </w:r>
      <w:r>
        <w:tab/>
      </w:r>
      <w:r>
        <w:tab/>
      </w:r>
      <w:r>
        <w:tab/>
      </w:r>
    </w:p>
    <w:p w14:paraId="467725CC" w14:textId="77777777" w:rsidR="003139B7" w:rsidRDefault="003139B7" w:rsidP="003139B7">
      <w:pPr>
        <w:contextualSpacing/>
      </w:pPr>
      <w:r>
        <w:tab/>
        <w:t>CM</w:t>
      </w:r>
      <w:r>
        <w:tab/>
        <w:t>241</w:t>
      </w:r>
      <w:r>
        <w:tab/>
        <w:t>Increased sign language</w:t>
      </w:r>
      <w:r>
        <w:tab/>
      </w:r>
      <w:r>
        <w:tab/>
      </w:r>
      <w:r>
        <w:tab/>
      </w:r>
      <w:r>
        <w:tab/>
      </w:r>
      <w:r>
        <w:tab/>
      </w:r>
      <w:r>
        <w:tab/>
      </w:r>
      <w:r>
        <w:tab/>
      </w:r>
    </w:p>
    <w:p w14:paraId="63F1CBF0" w14:textId="77777777" w:rsidR="003139B7" w:rsidRDefault="003139B7" w:rsidP="003139B7">
      <w:pPr>
        <w:contextualSpacing/>
      </w:pPr>
      <w:r>
        <w:tab/>
        <w:t>CM</w:t>
      </w:r>
      <w:r>
        <w:tab/>
        <w:t>242</w:t>
      </w:r>
      <w:r>
        <w:tab/>
        <w:t>Fluent in sign</w:t>
      </w:r>
      <w:r>
        <w:tab/>
      </w:r>
      <w:r>
        <w:tab/>
      </w:r>
      <w:r>
        <w:tab/>
      </w:r>
      <w:r>
        <w:tab/>
      </w:r>
      <w:r>
        <w:tab/>
      </w:r>
      <w:r>
        <w:tab/>
      </w:r>
      <w:r>
        <w:tab/>
      </w:r>
    </w:p>
    <w:p w14:paraId="4E29A54E" w14:textId="77777777" w:rsidR="003139B7" w:rsidRDefault="003139B7" w:rsidP="003139B7">
      <w:pPr>
        <w:contextualSpacing/>
      </w:pPr>
      <w:r>
        <w:tab/>
        <w:t>CM</w:t>
      </w:r>
      <w:r>
        <w:tab/>
        <w:t>243</w:t>
      </w:r>
      <w:r>
        <w:tab/>
        <w:t>Communicates in groups</w:t>
      </w:r>
      <w:r>
        <w:tab/>
      </w:r>
      <w:r>
        <w:tab/>
      </w:r>
      <w:r>
        <w:tab/>
      </w:r>
      <w:r>
        <w:tab/>
      </w:r>
      <w:r>
        <w:tab/>
      </w:r>
      <w:r>
        <w:tab/>
      </w:r>
      <w:r>
        <w:tab/>
      </w:r>
    </w:p>
    <w:p w14:paraId="2EB7897D" w14:textId="77777777" w:rsidR="003139B7" w:rsidRDefault="003139B7" w:rsidP="003139B7">
      <w:pPr>
        <w:contextualSpacing/>
      </w:pPr>
      <w:r>
        <w:tab/>
        <w:t>CM</w:t>
      </w:r>
      <w:r>
        <w:tab/>
        <w:t>244</w:t>
      </w:r>
      <w:r>
        <w:tab/>
        <w:t>Communicates in social situations</w:t>
      </w:r>
      <w:r>
        <w:tab/>
      </w:r>
      <w:r>
        <w:tab/>
      </w:r>
      <w:r>
        <w:tab/>
      </w:r>
      <w:r>
        <w:tab/>
      </w:r>
      <w:r>
        <w:tab/>
      </w:r>
      <w:r>
        <w:tab/>
      </w:r>
    </w:p>
    <w:p w14:paraId="52224651" w14:textId="77777777" w:rsidR="003139B7" w:rsidRDefault="003139B7" w:rsidP="003139B7">
      <w:pPr>
        <w:contextualSpacing/>
      </w:pPr>
      <w:r>
        <w:tab/>
        <w:t>CM</w:t>
      </w:r>
      <w:r>
        <w:tab/>
        <w:t>245</w:t>
      </w:r>
      <w:r>
        <w:tab/>
        <w:t>Communicates in writing</w:t>
      </w:r>
      <w:r>
        <w:tab/>
      </w:r>
      <w:r>
        <w:tab/>
      </w:r>
      <w:r>
        <w:tab/>
      </w:r>
      <w:r>
        <w:tab/>
      </w:r>
      <w:r>
        <w:tab/>
      </w:r>
      <w:r>
        <w:tab/>
      </w:r>
      <w:r>
        <w:tab/>
      </w:r>
    </w:p>
    <w:p w14:paraId="07F07D54" w14:textId="77777777" w:rsidR="003139B7" w:rsidRDefault="003139B7" w:rsidP="003139B7">
      <w:pPr>
        <w:contextualSpacing/>
      </w:pPr>
      <w:r>
        <w:tab/>
        <w:t>CM</w:t>
      </w:r>
      <w:r>
        <w:tab/>
        <w:t>246</w:t>
      </w:r>
      <w:r>
        <w:tab/>
        <w:t>Writes English or ASL gloss</w:t>
      </w:r>
      <w:r>
        <w:tab/>
      </w:r>
      <w:r>
        <w:tab/>
      </w:r>
      <w:r>
        <w:tab/>
      </w:r>
      <w:r>
        <w:tab/>
      </w:r>
      <w:r>
        <w:tab/>
      </w:r>
      <w:r>
        <w:tab/>
      </w:r>
      <w:r>
        <w:tab/>
      </w:r>
    </w:p>
    <w:p w14:paraId="3004A235" w14:textId="77777777" w:rsidR="003139B7" w:rsidRDefault="003139B7" w:rsidP="003139B7">
      <w:pPr>
        <w:contextualSpacing/>
      </w:pPr>
      <w:r>
        <w:tab/>
        <w:t>CM</w:t>
      </w:r>
      <w:r>
        <w:tab/>
        <w:t>247</w:t>
      </w:r>
      <w:r>
        <w:tab/>
        <w:t>Increased ability to express needs effectively</w:t>
      </w:r>
      <w:r>
        <w:tab/>
      </w:r>
      <w:r>
        <w:tab/>
      </w:r>
      <w:r>
        <w:tab/>
      </w:r>
      <w:r>
        <w:tab/>
      </w:r>
      <w:r>
        <w:tab/>
      </w:r>
    </w:p>
    <w:p w14:paraId="3CCFA8EA" w14:textId="77777777" w:rsidR="003139B7" w:rsidRDefault="003139B7" w:rsidP="003139B7">
      <w:pPr>
        <w:contextualSpacing/>
      </w:pPr>
      <w:r>
        <w:tab/>
        <w:t>CM</w:t>
      </w:r>
      <w:r>
        <w:tab/>
        <w:t>248</w:t>
      </w:r>
      <w:r>
        <w:tab/>
        <w:t>Writes effective letters</w:t>
      </w:r>
      <w:r>
        <w:tab/>
      </w:r>
      <w:r>
        <w:tab/>
      </w:r>
      <w:r>
        <w:tab/>
      </w:r>
      <w:r>
        <w:tab/>
      </w:r>
      <w:r>
        <w:tab/>
      </w:r>
      <w:r>
        <w:tab/>
      </w:r>
      <w:r>
        <w:tab/>
      </w:r>
    </w:p>
    <w:p w14:paraId="058FF4CD" w14:textId="77777777" w:rsidR="003139B7" w:rsidRDefault="003139B7" w:rsidP="003139B7">
      <w:pPr>
        <w:contextualSpacing/>
      </w:pPr>
      <w:r>
        <w:tab/>
        <w:t>CM</w:t>
      </w:r>
      <w:r>
        <w:tab/>
        <w:t>249</w:t>
      </w:r>
      <w:r>
        <w:tab/>
        <w:t>Communicates more comfortably with family and friends (resolve issues)</w:t>
      </w:r>
      <w:r>
        <w:tab/>
      </w:r>
      <w:r>
        <w:tab/>
        <w:t>CM</w:t>
      </w:r>
      <w:r>
        <w:tab/>
        <w:t>250</w:t>
      </w:r>
      <w:r>
        <w:tab/>
        <w:t>Communicates more comfortably on the phone</w:t>
      </w:r>
      <w:r>
        <w:tab/>
      </w:r>
      <w:r>
        <w:tab/>
      </w:r>
      <w:r>
        <w:tab/>
      </w:r>
      <w:r>
        <w:tab/>
      </w:r>
      <w:r>
        <w:tab/>
      </w:r>
    </w:p>
    <w:p w14:paraId="7EAEFD23" w14:textId="77777777" w:rsidR="003139B7" w:rsidRDefault="003139B7" w:rsidP="003139B7">
      <w:pPr>
        <w:contextualSpacing/>
      </w:pPr>
      <w:r>
        <w:tab/>
        <w:t>CM</w:t>
      </w:r>
      <w:r>
        <w:tab/>
        <w:t>251</w:t>
      </w:r>
      <w:r>
        <w:tab/>
        <w:t>Communicates more comfortably with personal assistant</w:t>
      </w:r>
      <w:r>
        <w:tab/>
      </w:r>
      <w:r>
        <w:tab/>
      </w:r>
      <w:r>
        <w:tab/>
      </w:r>
    </w:p>
    <w:p w14:paraId="1A322F6A" w14:textId="77777777" w:rsidR="003139B7" w:rsidRDefault="003139B7" w:rsidP="003139B7">
      <w:pPr>
        <w:contextualSpacing/>
      </w:pPr>
      <w:r>
        <w:tab/>
        <w:t>CM</w:t>
      </w:r>
      <w:r>
        <w:tab/>
        <w:t>254</w:t>
      </w:r>
      <w:r>
        <w:tab/>
        <w:t>Reads written materials adequately through mechanical aids or Braille</w:t>
      </w:r>
      <w:r>
        <w:tab/>
      </w:r>
      <w:r>
        <w:tab/>
      </w:r>
      <w:r>
        <w:tab/>
        <w:t>CM</w:t>
      </w:r>
      <w:r>
        <w:tab/>
        <w:t>255</w:t>
      </w:r>
      <w:r>
        <w:tab/>
        <w:t>Communicated using Assistive Technology</w:t>
      </w:r>
      <w:r>
        <w:tab/>
      </w:r>
      <w:r>
        <w:tab/>
      </w:r>
      <w:r>
        <w:tab/>
      </w:r>
      <w:r>
        <w:tab/>
      </w:r>
      <w:r>
        <w:tab/>
      </w:r>
    </w:p>
    <w:p w14:paraId="1251A730" w14:textId="77777777" w:rsidR="003139B7" w:rsidRDefault="003139B7" w:rsidP="003139B7">
      <w:pPr>
        <w:contextualSpacing/>
      </w:pPr>
      <w:r>
        <w:tab/>
        <w:t>CM</w:t>
      </w:r>
      <w:r>
        <w:tab/>
        <w:t>256</w:t>
      </w:r>
      <w:r>
        <w:tab/>
        <w:t>Writes legibly (signing checks, correspondence, etc.)</w:t>
      </w:r>
      <w:r>
        <w:tab/>
      </w:r>
      <w:r>
        <w:tab/>
      </w:r>
      <w:r>
        <w:tab/>
      </w:r>
      <w:r>
        <w:tab/>
      </w:r>
    </w:p>
    <w:p w14:paraId="6187A052" w14:textId="77777777" w:rsidR="003139B7" w:rsidRDefault="003139B7" w:rsidP="003139B7">
      <w:pPr>
        <w:contextualSpacing/>
      </w:pPr>
      <w:r>
        <w:tab/>
        <w:t>CM</w:t>
      </w:r>
      <w:r>
        <w:tab/>
        <w:t>257</w:t>
      </w:r>
      <w:r>
        <w:tab/>
        <w:t>Uses time telling device</w:t>
      </w:r>
      <w:r>
        <w:tab/>
      </w:r>
      <w:r>
        <w:tab/>
      </w:r>
      <w:r>
        <w:tab/>
      </w:r>
      <w:r>
        <w:tab/>
      </w:r>
      <w:r>
        <w:tab/>
      </w:r>
      <w:r>
        <w:tab/>
      </w:r>
      <w:r>
        <w:tab/>
      </w:r>
    </w:p>
    <w:p w14:paraId="2B1E595C" w14:textId="77777777" w:rsidR="003139B7" w:rsidRDefault="003139B7" w:rsidP="003139B7">
      <w:pPr>
        <w:contextualSpacing/>
      </w:pPr>
      <w:r>
        <w:tab/>
        <w:t>CM</w:t>
      </w:r>
      <w:r>
        <w:tab/>
        <w:t>320</w:t>
      </w:r>
      <w:r>
        <w:tab/>
        <w:t>Acquires interpreter or reader services</w:t>
      </w:r>
      <w:r>
        <w:tab/>
      </w:r>
      <w:r>
        <w:tab/>
      </w:r>
      <w:r>
        <w:tab/>
      </w:r>
      <w:r>
        <w:tab/>
      </w:r>
      <w:r>
        <w:tab/>
      </w:r>
      <w:r>
        <w:tab/>
      </w:r>
      <w:r>
        <w:tab/>
      </w:r>
      <w:r>
        <w:tab/>
      </w:r>
      <w:r>
        <w:tab/>
      </w:r>
      <w:r>
        <w:tab/>
      </w:r>
      <w:r>
        <w:tab/>
      </w:r>
      <w:r>
        <w:tab/>
      </w:r>
      <w:r>
        <w:tab/>
      </w:r>
      <w:r>
        <w:tab/>
      </w:r>
      <w:r>
        <w:tab/>
      </w:r>
      <w:r>
        <w:tab/>
      </w:r>
    </w:p>
    <w:p w14:paraId="4656E3A8" w14:textId="77777777" w:rsidR="003139B7" w:rsidRDefault="003139B7" w:rsidP="003139B7">
      <w:r>
        <w:t>EDUCATION AND TRAINING OUTCOMES</w:t>
      </w:r>
      <w:r>
        <w:tab/>
      </w:r>
      <w:r>
        <w:tab/>
      </w:r>
      <w:r>
        <w:tab/>
      </w:r>
      <w:r>
        <w:tab/>
      </w:r>
      <w:r>
        <w:tab/>
      </w:r>
      <w:r>
        <w:tab/>
      </w:r>
      <w:r>
        <w:tab/>
      </w:r>
      <w:r>
        <w:tab/>
      </w:r>
      <w:r>
        <w:tab/>
      </w:r>
    </w:p>
    <w:p w14:paraId="0E687794" w14:textId="77777777" w:rsidR="003139B7" w:rsidRDefault="003139B7" w:rsidP="003139B7">
      <w:pPr>
        <w:contextualSpacing/>
      </w:pPr>
      <w:r>
        <w:tab/>
        <w:t>ET</w:t>
      </w:r>
      <w:r>
        <w:tab/>
        <w:t>207</w:t>
      </w:r>
      <w:r>
        <w:tab/>
        <w:t>Increase advocacy ability to improve educational status</w:t>
      </w:r>
      <w:r>
        <w:tab/>
      </w:r>
      <w:r>
        <w:tab/>
      </w:r>
      <w:r>
        <w:tab/>
      </w:r>
      <w:r>
        <w:tab/>
      </w:r>
    </w:p>
    <w:p w14:paraId="58C0308C" w14:textId="77777777" w:rsidR="003139B7" w:rsidRDefault="003139B7" w:rsidP="003139B7">
      <w:pPr>
        <w:contextualSpacing/>
      </w:pPr>
      <w:r>
        <w:tab/>
        <w:t>ET</w:t>
      </w:r>
      <w:r>
        <w:tab/>
        <w:t>404</w:t>
      </w:r>
      <w:r>
        <w:tab/>
        <w:t>Started pre-vocational training</w:t>
      </w:r>
      <w:r>
        <w:tab/>
      </w:r>
      <w:r>
        <w:tab/>
      </w:r>
      <w:r>
        <w:tab/>
      </w:r>
      <w:r>
        <w:tab/>
      </w:r>
      <w:r>
        <w:tab/>
      </w:r>
      <w:r>
        <w:tab/>
      </w:r>
      <w:r>
        <w:tab/>
      </w:r>
    </w:p>
    <w:p w14:paraId="60134525" w14:textId="77777777" w:rsidR="003139B7" w:rsidRDefault="003139B7" w:rsidP="003139B7">
      <w:pPr>
        <w:contextualSpacing/>
      </w:pPr>
      <w:r>
        <w:tab/>
        <w:t>ET</w:t>
      </w:r>
      <w:r>
        <w:tab/>
        <w:t>406</w:t>
      </w:r>
      <w:r>
        <w:tab/>
        <w:t>Started vocational training</w:t>
      </w:r>
      <w:r>
        <w:tab/>
      </w:r>
      <w:r>
        <w:tab/>
      </w:r>
      <w:r>
        <w:tab/>
      </w:r>
      <w:r>
        <w:tab/>
      </w:r>
      <w:r>
        <w:tab/>
      </w:r>
      <w:r>
        <w:tab/>
      </w:r>
      <w:r>
        <w:tab/>
      </w:r>
    </w:p>
    <w:p w14:paraId="5E5097EC" w14:textId="77777777" w:rsidR="003139B7" w:rsidRDefault="003139B7" w:rsidP="003139B7">
      <w:pPr>
        <w:contextualSpacing/>
      </w:pPr>
      <w:r>
        <w:tab/>
        <w:t>ET</w:t>
      </w:r>
      <w:r>
        <w:tab/>
        <w:t>407</w:t>
      </w:r>
      <w:r>
        <w:tab/>
        <w:t xml:space="preserve">Acquired GED </w:t>
      </w:r>
      <w:r>
        <w:tab/>
      </w:r>
      <w:r>
        <w:tab/>
      </w:r>
      <w:r>
        <w:tab/>
      </w:r>
      <w:r>
        <w:tab/>
      </w:r>
      <w:r>
        <w:tab/>
      </w:r>
      <w:r>
        <w:tab/>
      </w:r>
      <w:r>
        <w:tab/>
      </w:r>
    </w:p>
    <w:p w14:paraId="54E11FC3" w14:textId="77777777" w:rsidR="003139B7" w:rsidRDefault="003139B7" w:rsidP="003139B7">
      <w:pPr>
        <w:contextualSpacing/>
      </w:pPr>
      <w:r>
        <w:t>12</w:t>
      </w:r>
      <w:r>
        <w:tab/>
        <w:t>ET</w:t>
      </w:r>
      <w:r>
        <w:tab/>
        <w:t>408</w:t>
      </w:r>
      <w:r>
        <w:tab/>
        <w:t xml:space="preserve">acquired skill </w:t>
      </w:r>
      <w:r>
        <w:tab/>
      </w:r>
      <w:r>
        <w:tab/>
      </w:r>
      <w:r>
        <w:tab/>
      </w:r>
      <w:r>
        <w:tab/>
      </w:r>
      <w:r>
        <w:tab/>
      </w:r>
      <w:r>
        <w:tab/>
      </w:r>
      <w:r>
        <w:tab/>
      </w:r>
    </w:p>
    <w:p w14:paraId="5B8C4C50" w14:textId="77777777" w:rsidR="003139B7" w:rsidRDefault="003139B7" w:rsidP="003139B7">
      <w:pPr>
        <w:contextualSpacing/>
      </w:pPr>
      <w:r>
        <w:tab/>
        <w:t>ET</w:t>
      </w:r>
      <w:r>
        <w:tab/>
        <w:t>410</w:t>
      </w:r>
      <w:r>
        <w:tab/>
        <w:t xml:space="preserve">Entered DRS VR </w:t>
      </w:r>
      <w:r>
        <w:tab/>
      </w:r>
      <w:r>
        <w:tab/>
      </w:r>
      <w:r>
        <w:tab/>
      </w:r>
      <w:r>
        <w:tab/>
      </w:r>
      <w:r>
        <w:tab/>
      </w:r>
      <w:r>
        <w:tab/>
      </w:r>
      <w:r>
        <w:tab/>
      </w:r>
    </w:p>
    <w:p w14:paraId="3058760D" w14:textId="77777777" w:rsidR="003139B7" w:rsidRDefault="003139B7" w:rsidP="003139B7">
      <w:pPr>
        <w:contextualSpacing/>
      </w:pPr>
      <w:r>
        <w:tab/>
        <w:t>ET</w:t>
      </w:r>
      <w:r>
        <w:tab/>
        <w:t>411</w:t>
      </w:r>
      <w:r>
        <w:tab/>
        <w:t xml:space="preserve">Applied to college </w:t>
      </w:r>
      <w:r>
        <w:tab/>
      </w:r>
      <w:r>
        <w:tab/>
      </w:r>
      <w:r>
        <w:tab/>
      </w:r>
      <w:r>
        <w:tab/>
      </w:r>
      <w:r>
        <w:tab/>
      </w:r>
      <w:r>
        <w:tab/>
      </w:r>
      <w:r>
        <w:tab/>
      </w:r>
    </w:p>
    <w:p w14:paraId="4CB59428" w14:textId="77777777" w:rsidR="003139B7" w:rsidRDefault="003139B7" w:rsidP="003139B7">
      <w:pPr>
        <w:contextualSpacing/>
      </w:pPr>
      <w:r>
        <w:tab/>
        <w:t>ET</w:t>
      </w:r>
      <w:r>
        <w:tab/>
        <w:t>412</w:t>
      </w:r>
      <w:r>
        <w:tab/>
        <w:t xml:space="preserve">Entered College </w:t>
      </w:r>
      <w:r>
        <w:tab/>
      </w:r>
      <w:r>
        <w:tab/>
      </w:r>
      <w:r>
        <w:tab/>
      </w:r>
      <w:r>
        <w:tab/>
      </w:r>
      <w:r>
        <w:tab/>
      </w:r>
      <w:r>
        <w:tab/>
      </w:r>
      <w:r>
        <w:tab/>
      </w:r>
    </w:p>
    <w:p w14:paraId="6D01AEA6" w14:textId="77777777" w:rsidR="003139B7" w:rsidRDefault="003139B7" w:rsidP="003139B7">
      <w:pPr>
        <w:contextualSpacing/>
      </w:pPr>
      <w:r>
        <w:tab/>
        <w:t>ET</w:t>
      </w:r>
      <w:r>
        <w:tab/>
        <w:t>415</w:t>
      </w:r>
      <w:r>
        <w:tab/>
        <w:t xml:space="preserve">Completed degree program </w:t>
      </w:r>
      <w:r>
        <w:tab/>
      </w:r>
      <w:r>
        <w:tab/>
      </w:r>
      <w:r>
        <w:tab/>
      </w:r>
      <w:r>
        <w:tab/>
      </w:r>
      <w:r>
        <w:tab/>
      </w:r>
      <w:r>
        <w:tab/>
      </w:r>
      <w:r>
        <w:tab/>
      </w:r>
    </w:p>
    <w:p w14:paraId="74961AA0" w14:textId="77777777" w:rsidR="003139B7" w:rsidRDefault="003139B7" w:rsidP="003139B7">
      <w:r>
        <w:tab/>
      </w:r>
      <w:r>
        <w:tab/>
      </w:r>
      <w:r>
        <w:tab/>
      </w:r>
      <w:r>
        <w:tab/>
      </w:r>
      <w:r>
        <w:tab/>
      </w:r>
      <w:r>
        <w:tab/>
      </w:r>
      <w:r>
        <w:tab/>
      </w:r>
      <w:r>
        <w:tab/>
      </w:r>
      <w:r>
        <w:tab/>
      </w:r>
      <w:r>
        <w:tab/>
      </w:r>
    </w:p>
    <w:p w14:paraId="3D8863F0" w14:textId="77777777" w:rsidR="003139B7" w:rsidRDefault="003139B7" w:rsidP="003139B7">
      <w:r>
        <w:t xml:space="preserve">EMPLOYMENT OUTCOMES </w:t>
      </w:r>
      <w:r>
        <w:tab/>
      </w:r>
      <w:r>
        <w:tab/>
      </w:r>
      <w:r>
        <w:tab/>
      </w:r>
      <w:r>
        <w:tab/>
      </w:r>
      <w:r>
        <w:tab/>
      </w:r>
      <w:r>
        <w:tab/>
      </w:r>
      <w:r>
        <w:tab/>
      </w:r>
      <w:r>
        <w:tab/>
      </w:r>
      <w:r>
        <w:tab/>
      </w:r>
      <w:r>
        <w:tab/>
      </w:r>
    </w:p>
    <w:p w14:paraId="346EB2BF" w14:textId="77777777" w:rsidR="003139B7" w:rsidRDefault="003139B7" w:rsidP="003139B7">
      <w:pPr>
        <w:contextualSpacing/>
      </w:pPr>
      <w:r>
        <w:tab/>
        <w:t>EM</w:t>
      </w:r>
      <w:r>
        <w:tab/>
        <w:t>107</w:t>
      </w:r>
      <w:r>
        <w:tab/>
        <w:t xml:space="preserve">Knows employment options </w:t>
      </w:r>
      <w:r>
        <w:tab/>
      </w:r>
      <w:r>
        <w:tab/>
      </w:r>
      <w:r>
        <w:tab/>
      </w:r>
      <w:r>
        <w:tab/>
      </w:r>
      <w:r>
        <w:tab/>
      </w:r>
      <w:r>
        <w:tab/>
      </w:r>
      <w:r>
        <w:tab/>
      </w:r>
    </w:p>
    <w:p w14:paraId="15CC2AF2" w14:textId="77777777" w:rsidR="003139B7" w:rsidRDefault="003139B7" w:rsidP="003139B7">
      <w:pPr>
        <w:contextualSpacing/>
      </w:pPr>
      <w:r>
        <w:tab/>
        <w:t>EM</w:t>
      </w:r>
      <w:r>
        <w:tab/>
        <w:t>108</w:t>
      </w:r>
      <w:r>
        <w:tab/>
        <w:t xml:space="preserve">Knows work incentives </w:t>
      </w:r>
      <w:r>
        <w:tab/>
      </w:r>
      <w:r>
        <w:tab/>
      </w:r>
      <w:r>
        <w:tab/>
      </w:r>
      <w:r>
        <w:tab/>
      </w:r>
      <w:r>
        <w:tab/>
      </w:r>
      <w:r>
        <w:tab/>
      </w:r>
      <w:r>
        <w:tab/>
      </w:r>
    </w:p>
    <w:p w14:paraId="54984C6C" w14:textId="77777777" w:rsidR="003139B7" w:rsidRDefault="003139B7" w:rsidP="003139B7">
      <w:pPr>
        <w:contextualSpacing/>
      </w:pPr>
      <w:r>
        <w:tab/>
        <w:t>EM</w:t>
      </w:r>
      <w:r>
        <w:tab/>
        <w:t>210</w:t>
      </w:r>
      <w:r>
        <w:tab/>
        <w:t xml:space="preserve">Identify skills acquired that can be transferred to another job </w:t>
      </w:r>
      <w:r>
        <w:tab/>
      </w:r>
      <w:r>
        <w:tab/>
      </w:r>
    </w:p>
    <w:p w14:paraId="71B8A226" w14:textId="77777777" w:rsidR="003139B7" w:rsidRDefault="003139B7" w:rsidP="003139B7">
      <w:pPr>
        <w:contextualSpacing/>
      </w:pPr>
      <w:r>
        <w:tab/>
        <w:t>EM</w:t>
      </w:r>
      <w:r>
        <w:tab/>
        <w:t>211</w:t>
      </w:r>
      <w:r>
        <w:tab/>
        <w:t xml:space="preserve">Identify Own Barriers to Employment </w:t>
      </w:r>
      <w:r>
        <w:tab/>
      </w:r>
      <w:r>
        <w:tab/>
      </w:r>
      <w:r>
        <w:tab/>
      </w:r>
      <w:r>
        <w:tab/>
      </w:r>
      <w:r>
        <w:tab/>
      </w:r>
    </w:p>
    <w:p w14:paraId="5331809E" w14:textId="77777777" w:rsidR="003139B7" w:rsidRDefault="003139B7" w:rsidP="003139B7">
      <w:pPr>
        <w:contextualSpacing/>
      </w:pPr>
      <w:r>
        <w:lastRenderedPageBreak/>
        <w:t>1</w:t>
      </w:r>
      <w:r>
        <w:tab/>
        <w:t>EM</w:t>
      </w:r>
      <w:r>
        <w:tab/>
        <w:t>234</w:t>
      </w:r>
      <w:r>
        <w:tab/>
        <w:t xml:space="preserve">Able to Write Resume </w:t>
      </w:r>
      <w:r>
        <w:tab/>
      </w:r>
      <w:r>
        <w:tab/>
      </w:r>
      <w:r>
        <w:tab/>
      </w:r>
      <w:r>
        <w:tab/>
      </w:r>
      <w:r>
        <w:tab/>
      </w:r>
      <w:r>
        <w:tab/>
      </w:r>
      <w:r>
        <w:tab/>
      </w:r>
    </w:p>
    <w:p w14:paraId="2D200E22" w14:textId="77777777" w:rsidR="003139B7" w:rsidRDefault="003139B7" w:rsidP="003139B7">
      <w:pPr>
        <w:contextualSpacing/>
      </w:pPr>
      <w:r>
        <w:t>3</w:t>
      </w:r>
      <w:r>
        <w:tab/>
        <w:t>EM</w:t>
      </w:r>
      <w:r>
        <w:tab/>
        <w:t>235</w:t>
      </w:r>
      <w:r>
        <w:tab/>
        <w:t xml:space="preserve">IDEN &amp; CNTC Potential Employers </w:t>
      </w:r>
      <w:r>
        <w:tab/>
      </w:r>
      <w:r>
        <w:tab/>
      </w:r>
      <w:r>
        <w:tab/>
      </w:r>
      <w:r>
        <w:tab/>
      </w:r>
      <w:r>
        <w:tab/>
      </w:r>
      <w:r>
        <w:tab/>
      </w:r>
    </w:p>
    <w:p w14:paraId="41CAF4EF" w14:textId="77777777" w:rsidR="003139B7" w:rsidRDefault="003139B7" w:rsidP="003139B7">
      <w:pPr>
        <w:contextualSpacing/>
      </w:pPr>
      <w:r>
        <w:t>1</w:t>
      </w:r>
      <w:r>
        <w:tab/>
        <w:t>EM</w:t>
      </w:r>
      <w:r>
        <w:tab/>
        <w:t>238</w:t>
      </w:r>
      <w:r>
        <w:tab/>
        <w:t xml:space="preserve">Discuss Abilities with Potential Employers </w:t>
      </w:r>
      <w:r>
        <w:tab/>
      </w:r>
      <w:r>
        <w:tab/>
      </w:r>
      <w:r>
        <w:tab/>
      </w:r>
      <w:r>
        <w:tab/>
      </w:r>
      <w:r>
        <w:tab/>
      </w:r>
    </w:p>
    <w:p w14:paraId="222352B6" w14:textId="77777777" w:rsidR="003139B7" w:rsidRDefault="003139B7" w:rsidP="003139B7">
      <w:pPr>
        <w:contextualSpacing/>
      </w:pPr>
      <w:r>
        <w:tab/>
        <w:t>EM</w:t>
      </w:r>
      <w:r>
        <w:tab/>
        <w:t>239</w:t>
      </w:r>
      <w:r>
        <w:tab/>
        <w:t xml:space="preserve">Demonstrate Confidence with Employers </w:t>
      </w:r>
      <w:r>
        <w:tab/>
      </w:r>
      <w:r>
        <w:tab/>
      </w:r>
      <w:r>
        <w:tab/>
      </w:r>
      <w:r>
        <w:tab/>
      </w:r>
      <w:r>
        <w:tab/>
      </w:r>
    </w:p>
    <w:p w14:paraId="4028DA72" w14:textId="77777777" w:rsidR="003139B7" w:rsidRDefault="003139B7" w:rsidP="003139B7">
      <w:pPr>
        <w:contextualSpacing/>
      </w:pPr>
      <w:r>
        <w:tab/>
        <w:t>EM</w:t>
      </w:r>
      <w:r>
        <w:tab/>
        <w:t>241</w:t>
      </w:r>
      <w:r>
        <w:tab/>
        <w:t xml:space="preserve">Knows own job accommodation needs </w:t>
      </w:r>
      <w:r>
        <w:tab/>
      </w:r>
      <w:r>
        <w:tab/>
      </w:r>
      <w:r>
        <w:tab/>
      </w:r>
      <w:r>
        <w:tab/>
      </w:r>
      <w:r>
        <w:tab/>
      </w:r>
    </w:p>
    <w:p w14:paraId="7A512871" w14:textId="77777777" w:rsidR="003139B7" w:rsidRDefault="003139B7" w:rsidP="003139B7">
      <w:pPr>
        <w:contextualSpacing/>
      </w:pPr>
      <w:r>
        <w:tab/>
        <w:t>EM</w:t>
      </w:r>
      <w:r>
        <w:tab/>
        <w:t>242</w:t>
      </w:r>
      <w:r>
        <w:tab/>
        <w:t xml:space="preserve">Able to Complete Application </w:t>
      </w:r>
      <w:r>
        <w:tab/>
      </w:r>
      <w:r>
        <w:tab/>
      </w:r>
      <w:r>
        <w:tab/>
      </w:r>
      <w:r>
        <w:tab/>
      </w:r>
      <w:r>
        <w:tab/>
      </w:r>
      <w:r>
        <w:tab/>
      </w:r>
      <w:r>
        <w:tab/>
      </w:r>
    </w:p>
    <w:p w14:paraId="16897FDF" w14:textId="77777777" w:rsidR="003139B7" w:rsidRDefault="003139B7" w:rsidP="003139B7">
      <w:pPr>
        <w:contextualSpacing/>
      </w:pPr>
      <w:r>
        <w:tab/>
        <w:t>EM</w:t>
      </w:r>
      <w:r>
        <w:tab/>
        <w:t>243</w:t>
      </w:r>
      <w:r>
        <w:tab/>
        <w:t xml:space="preserve">Able to Write Cover Letter </w:t>
      </w:r>
      <w:r>
        <w:tab/>
      </w:r>
      <w:r>
        <w:tab/>
      </w:r>
      <w:r>
        <w:tab/>
      </w:r>
      <w:r>
        <w:tab/>
      </w:r>
      <w:r>
        <w:tab/>
      </w:r>
      <w:r>
        <w:tab/>
      </w:r>
      <w:r>
        <w:tab/>
      </w:r>
    </w:p>
    <w:p w14:paraId="33FB5B90" w14:textId="77777777" w:rsidR="003139B7" w:rsidRDefault="003139B7" w:rsidP="003139B7">
      <w:pPr>
        <w:contextualSpacing/>
      </w:pPr>
      <w:r>
        <w:tab/>
        <w:t>EM</w:t>
      </w:r>
      <w:r>
        <w:tab/>
        <w:t>244</w:t>
      </w:r>
      <w:r>
        <w:tab/>
        <w:t xml:space="preserve">Retains employment </w:t>
      </w:r>
      <w:r>
        <w:tab/>
      </w:r>
      <w:r>
        <w:tab/>
      </w:r>
      <w:r>
        <w:tab/>
      </w:r>
      <w:r>
        <w:tab/>
      </w:r>
      <w:r>
        <w:tab/>
      </w:r>
      <w:r>
        <w:tab/>
      </w:r>
      <w:r>
        <w:tab/>
      </w:r>
    </w:p>
    <w:p w14:paraId="4CF47D13" w14:textId="77777777" w:rsidR="003139B7" w:rsidRDefault="003139B7" w:rsidP="003139B7">
      <w:pPr>
        <w:contextualSpacing/>
      </w:pPr>
      <w:r>
        <w:t>3</w:t>
      </w:r>
      <w:r>
        <w:tab/>
        <w:t>EM</w:t>
      </w:r>
      <w:r>
        <w:tab/>
        <w:t>245</w:t>
      </w:r>
      <w:r>
        <w:tab/>
        <w:t xml:space="preserve">Active in Job Search </w:t>
      </w:r>
      <w:r>
        <w:tab/>
      </w:r>
      <w:r>
        <w:tab/>
      </w:r>
      <w:r>
        <w:tab/>
      </w:r>
      <w:r>
        <w:tab/>
      </w:r>
      <w:r>
        <w:tab/>
      </w:r>
      <w:r>
        <w:tab/>
      </w:r>
      <w:r>
        <w:tab/>
      </w:r>
    </w:p>
    <w:p w14:paraId="5A6F32F8" w14:textId="77777777" w:rsidR="003139B7" w:rsidRDefault="003139B7" w:rsidP="003139B7">
      <w:pPr>
        <w:contextualSpacing/>
      </w:pPr>
      <w:r>
        <w:tab/>
        <w:t>EM</w:t>
      </w:r>
      <w:r>
        <w:tab/>
        <w:t>416</w:t>
      </w:r>
      <w:r>
        <w:tab/>
        <w:t xml:space="preserve">Entered sheltered employment </w:t>
      </w:r>
      <w:r>
        <w:tab/>
      </w:r>
      <w:r>
        <w:tab/>
      </w:r>
      <w:r>
        <w:tab/>
      </w:r>
      <w:r>
        <w:tab/>
      </w:r>
      <w:r>
        <w:tab/>
      </w:r>
      <w:r>
        <w:tab/>
      </w:r>
      <w:r>
        <w:tab/>
      </w:r>
    </w:p>
    <w:p w14:paraId="7703319A" w14:textId="77777777" w:rsidR="003139B7" w:rsidRDefault="003139B7" w:rsidP="003139B7">
      <w:pPr>
        <w:contextualSpacing/>
      </w:pPr>
      <w:r>
        <w:tab/>
        <w:t>EM</w:t>
      </w:r>
      <w:r>
        <w:tab/>
        <w:t>417</w:t>
      </w:r>
      <w:r>
        <w:tab/>
        <w:t xml:space="preserve">Maintained sheltered employment schedule </w:t>
      </w:r>
      <w:r>
        <w:tab/>
      </w:r>
      <w:r>
        <w:tab/>
      </w:r>
      <w:r>
        <w:tab/>
      </w:r>
      <w:r>
        <w:tab/>
      </w:r>
      <w:r>
        <w:tab/>
      </w:r>
    </w:p>
    <w:p w14:paraId="5092D529" w14:textId="77777777" w:rsidR="003139B7" w:rsidRDefault="003139B7" w:rsidP="003139B7">
      <w:pPr>
        <w:contextualSpacing/>
      </w:pPr>
      <w:r>
        <w:tab/>
        <w:t>EM</w:t>
      </w:r>
      <w:r>
        <w:tab/>
        <w:t>418</w:t>
      </w:r>
      <w:r>
        <w:tab/>
        <w:t xml:space="preserve">Entered transitional employment program </w:t>
      </w:r>
      <w:r>
        <w:tab/>
      </w:r>
      <w:r>
        <w:tab/>
      </w:r>
      <w:r>
        <w:tab/>
      </w:r>
      <w:r>
        <w:tab/>
      </w:r>
      <w:r>
        <w:tab/>
      </w:r>
    </w:p>
    <w:p w14:paraId="2C08553F" w14:textId="77777777" w:rsidR="003139B7" w:rsidRDefault="003139B7" w:rsidP="003139B7">
      <w:pPr>
        <w:contextualSpacing/>
      </w:pPr>
      <w:r>
        <w:tab/>
        <w:t>EM</w:t>
      </w:r>
      <w:r>
        <w:tab/>
        <w:t>420</w:t>
      </w:r>
      <w:r>
        <w:tab/>
        <w:t xml:space="preserve">Entered employment </w:t>
      </w:r>
      <w:r>
        <w:tab/>
      </w:r>
      <w:r>
        <w:tab/>
      </w:r>
      <w:r>
        <w:tab/>
      </w:r>
      <w:r>
        <w:tab/>
      </w:r>
      <w:r>
        <w:tab/>
      </w:r>
      <w:r>
        <w:tab/>
      </w:r>
      <w:r>
        <w:tab/>
      </w:r>
    </w:p>
    <w:p w14:paraId="56BB1313" w14:textId="77777777" w:rsidR="003139B7" w:rsidRDefault="003139B7" w:rsidP="003139B7">
      <w:pPr>
        <w:contextualSpacing/>
      </w:pPr>
      <w:r>
        <w:tab/>
        <w:t>EM</w:t>
      </w:r>
      <w:r>
        <w:tab/>
        <w:t>421</w:t>
      </w:r>
      <w:r>
        <w:tab/>
        <w:t xml:space="preserve">Maintained employment </w:t>
      </w:r>
      <w:r>
        <w:tab/>
      </w:r>
      <w:r>
        <w:tab/>
      </w:r>
      <w:r>
        <w:tab/>
      </w:r>
      <w:r>
        <w:tab/>
      </w:r>
      <w:r>
        <w:tab/>
      </w:r>
      <w:r>
        <w:tab/>
      </w:r>
      <w:r>
        <w:tab/>
      </w:r>
    </w:p>
    <w:p w14:paraId="61D79ACA" w14:textId="77777777" w:rsidR="003139B7" w:rsidRDefault="003139B7" w:rsidP="003139B7">
      <w:pPr>
        <w:contextualSpacing/>
      </w:pPr>
      <w:r>
        <w:tab/>
        <w:t>EM</w:t>
      </w:r>
      <w:r>
        <w:tab/>
        <w:t>422</w:t>
      </w:r>
      <w:r>
        <w:tab/>
        <w:t xml:space="preserve">Acquired volunteer work </w:t>
      </w:r>
      <w:r>
        <w:tab/>
      </w:r>
      <w:r>
        <w:tab/>
      </w:r>
      <w:r>
        <w:tab/>
      </w:r>
      <w:r>
        <w:tab/>
      </w:r>
      <w:r>
        <w:tab/>
      </w:r>
      <w:r>
        <w:tab/>
      </w:r>
      <w:r>
        <w:tab/>
      </w:r>
    </w:p>
    <w:p w14:paraId="275A1DE3" w14:textId="77777777" w:rsidR="003139B7" w:rsidRDefault="003139B7" w:rsidP="003139B7">
      <w:pPr>
        <w:contextualSpacing/>
      </w:pPr>
      <w:r>
        <w:tab/>
        <w:t>EM</w:t>
      </w:r>
      <w:r>
        <w:tab/>
        <w:t>423</w:t>
      </w:r>
      <w:r>
        <w:tab/>
        <w:t>Achieve job readiness (Interview skills, resume practice, realistic view of job market</w:t>
      </w:r>
      <w:r>
        <w:tab/>
      </w:r>
      <w:r>
        <w:tab/>
      </w:r>
      <w:r>
        <w:tab/>
      </w:r>
      <w:r>
        <w:tab/>
      </w:r>
      <w:r>
        <w:tab/>
      </w:r>
      <w:r>
        <w:tab/>
      </w:r>
      <w:r>
        <w:tab/>
      </w:r>
    </w:p>
    <w:p w14:paraId="47395386" w14:textId="77777777" w:rsidR="003139B7" w:rsidRDefault="003139B7" w:rsidP="003139B7">
      <w:pPr>
        <w:contextualSpacing/>
      </w:pPr>
      <w:r>
        <w:tab/>
      </w:r>
      <w:r>
        <w:tab/>
      </w:r>
      <w:r>
        <w:tab/>
      </w:r>
      <w:r>
        <w:tab/>
      </w:r>
      <w:r>
        <w:tab/>
      </w:r>
      <w:r>
        <w:tab/>
      </w:r>
      <w:r>
        <w:tab/>
      </w:r>
      <w:r>
        <w:tab/>
      </w:r>
      <w:r>
        <w:tab/>
      </w:r>
      <w:r>
        <w:tab/>
      </w:r>
    </w:p>
    <w:p w14:paraId="7D460F25" w14:textId="77777777" w:rsidR="003139B7" w:rsidRDefault="003139B7" w:rsidP="003139B7">
      <w:r>
        <w:t xml:space="preserve">EQUIPMENT/ASSISTIVE TECHNOLGY OUTCOMES </w:t>
      </w:r>
      <w:r>
        <w:tab/>
      </w:r>
      <w:r>
        <w:tab/>
      </w:r>
      <w:r>
        <w:tab/>
      </w:r>
      <w:r>
        <w:tab/>
      </w:r>
      <w:r>
        <w:tab/>
      </w:r>
      <w:r>
        <w:tab/>
      </w:r>
      <w:r>
        <w:tab/>
      </w:r>
    </w:p>
    <w:p w14:paraId="03C00BFC" w14:textId="77777777" w:rsidR="003139B7" w:rsidRDefault="003139B7" w:rsidP="003139B7">
      <w:pPr>
        <w:contextualSpacing/>
      </w:pPr>
      <w:r>
        <w:tab/>
        <w:t>AT</w:t>
      </w:r>
      <w:r>
        <w:tab/>
        <w:t>101</w:t>
      </w:r>
      <w:r>
        <w:tab/>
        <w:t xml:space="preserve">uses Assistive Technology </w:t>
      </w:r>
      <w:r>
        <w:tab/>
      </w:r>
      <w:r>
        <w:tab/>
      </w:r>
      <w:r>
        <w:tab/>
      </w:r>
      <w:r>
        <w:tab/>
      </w:r>
      <w:r>
        <w:tab/>
      </w:r>
      <w:r>
        <w:tab/>
      </w:r>
      <w:r>
        <w:tab/>
      </w:r>
    </w:p>
    <w:p w14:paraId="79987AAA" w14:textId="77777777" w:rsidR="003139B7" w:rsidRDefault="003139B7" w:rsidP="003139B7">
      <w:pPr>
        <w:contextualSpacing/>
      </w:pPr>
      <w:r>
        <w:tab/>
        <w:t>EQ</w:t>
      </w:r>
      <w:r>
        <w:tab/>
        <w:t>124</w:t>
      </w:r>
      <w:r>
        <w:tab/>
        <w:t xml:space="preserve">Knows personal adaptive equipment needs </w:t>
      </w:r>
      <w:r>
        <w:tab/>
      </w:r>
      <w:r>
        <w:tab/>
      </w:r>
      <w:r>
        <w:tab/>
      </w:r>
      <w:r>
        <w:tab/>
      </w:r>
      <w:r>
        <w:tab/>
      </w:r>
    </w:p>
    <w:p w14:paraId="69A6CDD5" w14:textId="77777777" w:rsidR="003139B7" w:rsidRDefault="003139B7" w:rsidP="003139B7">
      <w:pPr>
        <w:contextualSpacing/>
      </w:pPr>
      <w:r>
        <w:tab/>
        <w:t>EQ</w:t>
      </w:r>
      <w:r>
        <w:tab/>
        <w:t>134</w:t>
      </w:r>
      <w:r>
        <w:tab/>
        <w:t xml:space="preserve">Uses adaptive equipment for maximum independence </w:t>
      </w:r>
      <w:r>
        <w:tab/>
      </w:r>
      <w:r>
        <w:tab/>
      </w:r>
      <w:r>
        <w:tab/>
      </w:r>
      <w:r>
        <w:tab/>
      </w:r>
    </w:p>
    <w:p w14:paraId="3F334ACE" w14:textId="77777777" w:rsidR="003139B7" w:rsidRDefault="003139B7" w:rsidP="003139B7">
      <w:pPr>
        <w:contextualSpacing/>
      </w:pPr>
      <w:r>
        <w:tab/>
        <w:t>EQ</w:t>
      </w:r>
      <w:r>
        <w:tab/>
        <w:t>312</w:t>
      </w:r>
      <w:r>
        <w:tab/>
        <w:t xml:space="preserve">Acquired mobility aid </w:t>
      </w:r>
      <w:r>
        <w:tab/>
      </w:r>
      <w:r>
        <w:tab/>
      </w:r>
      <w:r>
        <w:tab/>
      </w:r>
      <w:r>
        <w:tab/>
      </w:r>
      <w:r>
        <w:tab/>
      </w:r>
      <w:r>
        <w:tab/>
      </w:r>
      <w:r>
        <w:tab/>
      </w:r>
    </w:p>
    <w:p w14:paraId="2DC9A64A" w14:textId="77777777" w:rsidR="003139B7" w:rsidRDefault="003139B7" w:rsidP="003139B7">
      <w:pPr>
        <w:contextualSpacing/>
      </w:pPr>
      <w:r>
        <w:tab/>
        <w:t>EQ</w:t>
      </w:r>
      <w:r>
        <w:tab/>
        <w:t>313</w:t>
      </w:r>
      <w:r>
        <w:tab/>
        <w:t xml:space="preserve">Acquired visual aid </w:t>
      </w:r>
      <w:r>
        <w:tab/>
      </w:r>
      <w:r>
        <w:tab/>
      </w:r>
      <w:r>
        <w:tab/>
      </w:r>
      <w:r>
        <w:tab/>
      </w:r>
      <w:r>
        <w:tab/>
      </w:r>
      <w:r>
        <w:tab/>
      </w:r>
      <w:r>
        <w:tab/>
      </w:r>
    </w:p>
    <w:p w14:paraId="2BFD3C7A" w14:textId="77777777" w:rsidR="003139B7" w:rsidRDefault="003139B7" w:rsidP="003139B7">
      <w:pPr>
        <w:contextualSpacing/>
      </w:pPr>
      <w:r>
        <w:tab/>
        <w:t>EQ</w:t>
      </w:r>
      <w:r>
        <w:tab/>
        <w:t>314</w:t>
      </w:r>
      <w:r>
        <w:tab/>
        <w:t xml:space="preserve">Acquired adaptive equipment </w:t>
      </w:r>
      <w:r>
        <w:tab/>
      </w:r>
      <w:r>
        <w:tab/>
      </w:r>
      <w:r>
        <w:tab/>
      </w:r>
      <w:r>
        <w:tab/>
      </w:r>
      <w:r>
        <w:tab/>
      </w:r>
      <w:r>
        <w:tab/>
      </w:r>
      <w:r>
        <w:tab/>
      </w:r>
    </w:p>
    <w:p w14:paraId="2D05D4C3" w14:textId="77777777" w:rsidR="003139B7" w:rsidRDefault="003139B7" w:rsidP="003139B7">
      <w:pPr>
        <w:contextualSpacing/>
      </w:pPr>
      <w:r>
        <w:tab/>
        <w:t>EQ</w:t>
      </w:r>
      <w:r>
        <w:tab/>
        <w:t>315</w:t>
      </w:r>
      <w:r>
        <w:tab/>
        <w:t xml:space="preserve">Acquired equipment repair/maintenance </w:t>
      </w:r>
      <w:r>
        <w:tab/>
      </w:r>
      <w:r>
        <w:tab/>
      </w:r>
      <w:r>
        <w:tab/>
      </w:r>
      <w:r>
        <w:tab/>
      </w:r>
      <w:r>
        <w:tab/>
      </w:r>
    </w:p>
    <w:p w14:paraId="53BFF868" w14:textId="77777777" w:rsidR="003139B7" w:rsidRDefault="003139B7" w:rsidP="003139B7">
      <w:pPr>
        <w:contextualSpacing/>
      </w:pPr>
      <w:r>
        <w:tab/>
        <w:t>EQ</w:t>
      </w:r>
      <w:r>
        <w:tab/>
        <w:t>317</w:t>
      </w:r>
      <w:r>
        <w:tab/>
        <w:t xml:space="preserve">Acquired equipment for work </w:t>
      </w:r>
      <w:r>
        <w:tab/>
      </w:r>
      <w:r>
        <w:tab/>
      </w:r>
      <w:r>
        <w:tab/>
      </w:r>
      <w:r>
        <w:tab/>
      </w:r>
      <w:r>
        <w:tab/>
      </w:r>
      <w:r>
        <w:tab/>
      </w:r>
      <w:r>
        <w:tab/>
      </w:r>
    </w:p>
    <w:p w14:paraId="06A99722" w14:textId="77777777" w:rsidR="003139B7" w:rsidRDefault="003139B7" w:rsidP="003139B7">
      <w:pPr>
        <w:contextualSpacing/>
      </w:pPr>
      <w:r>
        <w:tab/>
        <w:t>EQ</w:t>
      </w:r>
      <w:r>
        <w:tab/>
        <w:t>318</w:t>
      </w:r>
      <w:r>
        <w:tab/>
        <w:t xml:space="preserve">Acquired equipment for education </w:t>
      </w:r>
      <w:r>
        <w:tab/>
      </w:r>
      <w:r>
        <w:tab/>
      </w:r>
      <w:r>
        <w:tab/>
      </w:r>
      <w:r>
        <w:tab/>
      </w:r>
      <w:r>
        <w:tab/>
      </w:r>
      <w:r>
        <w:tab/>
      </w:r>
    </w:p>
    <w:p w14:paraId="3317B5AA" w14:textId="77777777" w:rsidR="003139B7" w:rsidRDefault="003139B7" w:rsidP="003139B7">
      <w:pPr>
        <w:contextualSpacing/>
      </w:pPr>
      <w:r>
        <w:tab/>
        <w:t>EQ</w:t>
      </w:r>
      <w:r>
        <w:tab/>
        <w:t>319</w:t>
      </w:r>
      <w:r>
        <w:tab/>
        <w:t xml:space="preserve">Acquired TTY </w:t>
      </w:r>
      <w:r>
        <w:tab/>
      </w:r>
      <w:r>
        <w:tab/>
      </w:r>
      <w:r>
        <w:tab/>
      </w:r>
      <w:r>
        <w:tab/>
      </w:r>
      <w:r>
        <w:tab/>
      </w:r>
      <w:r>
        <w:tab/>
      </w:r>
      <w:r>
        <w:tab/>
      </w:r>
    </w:p>
    <w:p w14:paraId="2FA10B15" w14:textId="77777777" w:rsidR="003139B7" w:rsidRDefault="003139B7" w:rsidP="003139B7">
      <w:pPr>
        <w:contextualSpacing/>
      </w:pPr>
      <w:r>
        <w:tab/>
        <w:t>EQ</w:t>
      </w:r>
      <w:r>
        <w:tab/>
        <w:t>320</w:t>
      </w:r>
      <w:r>
        <w:tab/>
        <w:t xml:space="preserve">acquired free amplified phone through ITAC </w:t>
      </w:r>
      <w:r>
        <w:tab/>
      </w:r>
      <w:r>
        <w:tab/>
      </w:r>
      <w:r>
        <w:tab/>
      </w:r>
      <w:r>
        <w:tab/>
      </w:r>
      <w:r>
        <w:tab/>
      </w:r>
      <w:r>
        <w:tab/>
      </w:r>
      <w:r>
        <w:tab/>
      </w:r>
      <w:r>
        <w:tab/>
      </w:r>
      <w:r>
        <w:tab/>
      </w:r>
      <w:r>
        <w:tab/>
      </w:r>
      <w:r>
        <w:tab/>
      </w:r>
      <w:r>
        <w:tab/>
      </w:r>
      <w:r>
        <w:tab/>
      </w:r>
      <w:r>
        <w:tab/>
      </w:r>
      <w:r>
        <w:tab/>
      </w:r>
      <w:r>
        <w:tab/>
      </w:r>
      <w:r>
        <w:tab/>
      </w:r>
    </w:p>
    <w:p w14:paraId="5032F3AD" w14:textId="77777777" w:rsidR="003139B7" w:rsidRDefault="003139B7" w:rsidP="003139B7">
      <w:pPr>
        <w:contextualSpacing/>
      </w:pPr>
      <w:r>
        <w:t xml:space="preserve">FINANCE AND BENEFITS OUTCOMES </w:t>
      </w:r>
      <w:r>
        <w:tab/>
      </w:r>
      <w:r>
        <w:tab/>
      </w:r>
      <w:r>
        <w:tab/>
      </w:r>
      <w:r>
        <w:tab/>
      </w:r>
      <w:r>
        <w:tab/>
      </w:r>
      <w:r>
        <w:tab/>
      </w:r>
      <w:r>
        <w:tab/>
      </w:r>
      <w:r>
        <w:tab/>
      </w:r>
      <w:r>
        <w:tab/>
      </w:r>
      <w:r>
        <w:tab/>
      </w:r>
    </w:p>
    <w:p w14:paraId="4DBB25E3" w14:textId="77777777" w:rsidR="003139B7" w:rsidRDefault="003139B7" w:rsidP="003139B7">
      <w:pPr>
        <w:contextualSpacing/>
      </w:pPr>
      <w:r>
        <w:t>1</w:t>
      </w:r>
      <w:r>
        <w:tab/>
        <w:t>FB</w:t>
      </w:r>
      <w:r>
        <w:tab/>
        <w:t>109</w:t>
      </w:r>
      <w:r>
        <w:tab/>
        <w:t xml:space="preserve">Understands financial opportunities </w:t>
      </w:r>
      <w:r>
        <w:tab/>
      </w:r>
      <w:r>
        <w:tab/>
      </w:r>
      <w:r>
        <w:tab/>
      </w:r>
      <w:r>
        <w:tab/>
      </w:r>
      <w:r>
        <w:tab/>
      </w:r>
      <w:r>
        <w:tab/>
      </w:r>
      <w:r>
        <w:tab/>
        <w:t>FB</w:t>
      </w:r>
      <w:r>
        <w:tab/>
        <w:t>110</w:t>
      </w:r>
      <w:r>
        <w:tab/>
        <w:t xml:space="preserve">Understands financial entitlements (tax abatements/waivers) </w:t>
      </w:r>
      <w:r>
        <w:tab/>
      </w:r>
      <w:r>
        <w:tab/>
      </w:r>
      <w:r>
        <w:tab/>
      </w:r>
    </w:p>
    <w:p w14:paraId="1FA960D7" w14:textId="77777777" w:rsidR="003139B7" w:rsidRDefault="003139B7" w:rsidP="003139B7">
      <w:pPr>
        <w:contextualSpacing/>
      </w:pPr>
      <w:r>
        <w:tab/>
        <w:t>FB</w:t>
      </w:r>
      <w:r>
        <w:tab/>
        <w:t>111</w:t>
      </w:r>
      <w:r>
        <w:tab/>
        <w:t xml:space="preserve">Knows earned and unearned income </w:t>
      </w:r>
      <w:r>
        <w:tab/>
      </w:r>
      <w:r>
        <w:tab/>
      </w:r>
      <w:r>
        <w:tab/>
      </w:r>
      <w:r>
        <w:tab/>
      </w:r>
      <w:r>
        <w:tab/>
      </w:r>
      <w:r>
        <w:tab/>
      </w:r>
    </w:p>
    <w:p w14:paraId="3FF4D6BF" w14:textId="77777777" w:rsidR="003139B7" w:rsidRDefault="003139B7" w:rsidP="003139B7">
      <w:pPr>
        <w:contextualSpacing/>
      </w:pPr>
      <w:r>
        <w:tab/>
        <w:t>FB</w:t>
      </w:r>
      <w:r>
        <w:tab/>
        <w:t>112</w:t>
      </w:r>
      <w:r>
        <w:tab/>
        <w:t xml:space="preserve">Understands transfer benefits (food stamps/subsidy) </w:t>
      </w:r>
      <w:r>
        <w:tab/>
      </w:r>
      <w:r>
        <w:tab/>
      </w:r>
      <w:r>
        <w:tab/>
      </w:r>
      <w:r>
        <w:tab/>
      </w:r>
    </w:p>
    <w:p w14:paraId="2EDF3188" w14:textId="77777777" w:rsidR="003139B7" w:rsidRDefault="003139B7" w:rsidP="003139B7">
      <w:pPr>
        <w:contextualSpacing/>
      </w:pPr>
      <w:r>
        <w:t>1</w:t>
      </w:r>
      <w:r>
        <w:tab/>
        <w:t>FB</w:t>
      </w:r>
      <w:r>
        <w:tab/>
        <w:t>210</w:t>
      </w:r>
      <w:r>
        <w:tab/>
        <w:t xml:space="preserve">Manages personal funds </w:t>
      </w:r>
      <w:r>
        <w:tab/>
      </w:r>
      <w:r>
        <w:tab/>
      </w:r>
      <w:r>
        <w:tab/>
      </w:r>
      <w:r>
        <w:tab/>
      </w:r>
      <w:r>
        <w:tab/>
      </w:r>
      <w:r>
        <w:tab/>
      </w:r>
      <w:r>
        <w:tab/>
      </w:r>
    </w:p>
    <w:p w14:paraId="437C0792" w14:textId="77777777" w:rsidR="003139B7" w:rsidRDefault="003139B7" w:rsidP="003139B7">
      <w:pPr>
        <w:contextualSpacing/>
      </w:pPr>
      <w:r>
        <w:tab/>
        <w:t>FB</w:t>
      </w:r>
      <w:r>
        <w:tab/>
        <w:t>215</w:t>
      </w:r>
      <w:r>
        <w:tab/>
        <w:t xml:space="preserve">Self advocates for benefits and financial assistance </w:t>
      </w:r>
      <w:r>
        <w:tab/>
      </w:r>
      <w:r>
        <w:tab/>
      </w:r>
      <w:r>
        <w:tab/>
      </w:r>
      <w:r>
        <w:tab/>
      </w:r>
    </w:p>
    <w:p w14:paraId="083B4BBA" w14:textId="77777777" w:rsidR="003139B7" w:rsidRDefault="003139B7" w:rsidP="003139B7">
      <w:pPr>
        <w:contextualSpacing/>
      </w:pPr>
      <w:r>
        <w:tab/>
        <w:t>FB</w:t>
      </w:r>
      <w:r>
        <w:tab/>
        <w:t>303</w:t>
      </w:r>
      <w:r>
        <w:tab/>
        <w:t xml:space="preserve">Acquires SSI or SSDI </w:t>
      </w:r>
      <w:r>
        <w:tab/>
      </w:r>
      <w:r>
        <w:tab/>
      </w:r>
      <w:r>
        <w:tab/>
      </w:r>
      <w:r>
        <w:tab/>
      </w:r>
      <w:r>
        <w:tab/>
      </w:r>
      <w:r>
        <w:tab/>
      </w:r>
      <w:r>
        <w:tab/>
      </w:r>
    </w:p>
    <w:p w14:paraId="65D4D052" w14:textId="77777777" w:rsidR="003139B7" w:rsidRDefault="003139B7" w:rsidP="003139B7">
      <w:pPr>
        <w:contextualSpacing/>
      </w:pPr>
      <w:r>
        <w:tab/>
        <w:t>FB</w:t>
      </w:r>
      <w:r>
        <w:tab/>
        <w:t>304</w:t>
      </w:r>
      <w:r>
        <w:tab/>
        <w:t xml:space="preserve">Acquires funds for equipment </w:t>
      </w:r>
      <w:r>
        <w:tab/>
      </w:r>
      <w:r>
        <w:tab/>
      </w:r>
      <w:r>
        <w:tab/>
      </w:r>
      <w:r>
        <w:tab/>
      </w:r>
      <w:r>
        <w:tab/>
      </w:r>
      <w:r>
        <w:tab/>
      </w:r>
      <w:r>
        <w:tab/>
      </w:r>
    </w:p>
    <w:p w14:paraId="3048CB02" w14:textId="77777777" w:rsidR="003139B7" w:rsidRDefault="003139B7" w:rsidP="003139B7">
      <w:pPr>
        <w:contextualSpacing/>
      </w:pPr>
      <w:r>
        <w:tab/>
        <w:t>FB</w:t>
      </w:r>
      <w:r>
        <w:tab/>
        <w:t>305</w:t>
      </w:r>
      <w:r>
        <w:tab/>
        <w:t xml:space="preserve">Acquires rent subsidy </w:t>
      </w:r>
      <w:r>
        <w:tab/>
      </w:r>
      <w:r>
        <w:tab/>
      </w:r>
      <w:r>
        <w:tab/>
      </w:r>
      <w:r>
        <w:tab/>
      </w:r>
      <w:r>
        <w:tab/>
      </w:r>
      <w:r>
        <w:tab/>
      </w:r>
      <w:r>
        <w:tab/>
      </w:r>
    </w:p>
    <w:p w14:paraId="73A0D0CF" w14:textId="77777777" w:rsidR="003139B7" w:rsidRDefault="003139B7" w:rsidP="003139B7">
      <w:pPr>
        <w:contextualSpacing/>
      </w:pPr>
      <w:r>
        <w:tab/>
        <w:t>FB</w:t>
      </w:r>
      <w:r>
        <w:tab/>
        <w:t>306</w:t>
      </w:r>
      <w:r>
        <w:tab/>
        <w:t xml:space="preserve">Acquired access grant funds </w:t>
      </w:r>
      <w:r>
        <w:tab/>
      </w:r>
      <w:r>
        <w:tab/>
      </w:r>
      <w:r>
        <w:tab/>
      </w:r>
      <w:r>
        <w:tab/>
      </w:r>
      <w:r>
        <w:tab/>
      </w:r>
      <w:r>
        <w:tab/>
      </w:r>
      <w:r>
        <w:tab/>
      </w:r>
    </w:p>
    <w:p w14:paraId="7B77812B" w14:textId="77777777" w:rsidR="003139B7" w:rsidRDefault="003139B7" w:rsidP="003139B7">
      <w:pPr>
        <w:contextualSpacing/>
      </w:pPr>
      <w:r>
        <w:tab/>
        <w:t>FB</w:t>
      </w:r>
      <w:r>
        <w:tab/>
        <w:t>307</w:t>
      </w:r>
      <w:r>
        <w:tab/>
        <w:t xml:space="preserve">Acquired funds for TTY </w:t>
      </w:r>
      <w:r>
        <w:tab/>
      </w:r>
      <w:r>
        <w:tab/>
      </w:r>
      <w:r>
        <w:tab/>
      </w:r>
      <w:r>
        <w:tab/>
      </w:r>
      <w:r>
        <w:tab/>
      </w:r>
      <w:r>
        <w:tab/>
      </w:r>
      <w:r>
        <w:tab/>
      </w:r>
    </w:p>
    <w:p w14:paraId="32A34515" w14:textId="77777777" w:rsidR="003139B7" w:rsidRDefault="003139B7" w:rsidP="003139B7">
      <w:pPr>
        <w:contextualSpacing/>
      </w:pPr>
      <w:r>
        <w:tab/>
        <w:t>FB</w:t>
      </w:r>
      <w:r>
        <w:tab/>
        <w:t>308</w:t>
      </w:r>
      <w:r>
        <w:tab/>
        <w:t xml:space="preserve">Acquired funds for personal assistance </w:t>
      </w:r>
      <w:r>
        <w:tab/>
      </w:r>
      <w:r>
        <w:tab/>
      </w:r>
      <w:r>
        <w:tab/>
      </w:r>
      <w:r>
        <w:tab/>
      </w:r>
      <w:r>
        <w:tab/>
      </w:r>
    </w:p>
    <w:p w14:paraId="3C9E1736" w14:textId="77777777" w:rsidR="003139B7" w:rsidRDefault="003139B7" w:rsidP="003139B7">
      <w:pPr>
        <w:contextualSpacing/>
      </w:pPr>
      <w:r>
        <w:tab/>
        <w:t>FB</w:t>
      </w:r>
      <w:r>
        <w:tab/>
        <w:t>309</w:t>
      </w:r>
      <w:r>
        <w:tab/>
        <w:t xml:space="preserve">Acquired funds for vehicle modification </w:t>
      </w:r>
      <w:r>
        <w:tab/>
      </w:r>
      <w:r>
        <w:tab/>
      </w:r>
      <w:r>
        <w:tab/>
      </w:r>
      <w:r>
        <w:tab/>
      </w:r>
      <w:r>
        <w:tab/>
      </w:r>
      <w:r>
        <w:tab/>
      </w:r>
    </w:p>
    <w:p w14:paraId="17ED51A1" w14:textId="77777777" w:rsidR="003139B7" w:rsidRDefault="003139B7" w:rsidP="003139B7">
      <w:pPr>
        <w:contextualSpacing/>
      </w:pPr>
      <w:r>
        <w:tab/>
        <w:t>FB</w:t>
      </w:r>
      <w:r>
        <w:tab/>
        <w:t>310</w:t>
      </w:r>
      <w:r>
        <w:tab/>
        <w:t xml:space="preserve">Acquired funds for education/training </w:t>
      </w:r>
      <w:r>
        <w:tab/>
      </w:r>
      <w:r>
        <w:tab/>
      </w:r>
      <w:r>
        <w:tab/>
      </w:r>
      <w:r>
        <w:tab/>
      </w:r>
      <w:r>
        <w:tab/>
      </w:r>
      <w:r>
        <w:tab/>
      </w:r>
    </w:p>
    <w:p w14:paraId="06614D42" w14:textId="77777777" w:rsidR="003139B7" w:rsidRDefault="003139B7" w:rsidP="003139B7">
      <w:pPr>
        <w:contextualSpacing/>
      </w:pPr>
      <w:r>
        <w:tab/>
        <w:t>FB</w:t>
      </w:r>
      <w:r>
        <w:tab/>
        <w:t>321</w:t>
      </w:r>
      <w:r>
        <w:tab/>
        <w:t xml:space="preserve">Acquired means of support (gen assist, energy, food stamps, etc.) </w:t>
      </w:r>
      <w:r>
        <w:tab/>
      </w:r>
      <w:r>
        <w:tab/>
      </w:r>
      <w:r>
        <w:tab/>
      </w:r>
      <w:r>
        <w:tab/>
      </w:r>
      <w:r>
        <w:tab/>
      </w:r>
      <w:r>
        <w:tab/>
      </w:r>
      <w:r>
        <w:tab/>
      </w:r>
      <w:r>
        <w:tab/>
      </w:r>
      <w:r>
        <w:tab/>
      </w:r>
      <w:r>
        <w:tab/>
      </w:r>
      <w:r>
        <w:tab/>
      </w:r>
      <w:r>
        <w:tab/>
      </w:r>
      <w:r>
        <w:tab/>
      </w:r>
      <w:r>
        <w:tab/>
      </w:r>
    </w:p>
    <w:p w14:paraId="5DDD8031" w14:textId="77777777" w:rsidR="003139B7" w:rsidRDefault="003139B7" w:rsidP="003139B7">
      <w:pPr>
        <w:contextualSpacing/>
      </w:pPr>
      <w:r>
        <w:t>HEALTH CARE/MEDICAL OUTCOMES</w:t>
      </w:r>
      <w:r>
        <w:tab/>
      </w:r>
      <w:r>
        <w:tab/>
      </w:r>
      <w:r>
        <w:tab/>
      </w:r>
      <w:r>
        <w:tab/>
      </w:r>
      <w:r>
        <w:tab/>
      </w:r>
      <w:r>
        <w:tab/>
      </w:r>
      <w:r>
        <w:tab/>
      </w:r>
      <w:r>
        <w:tab/>
      </w:r>
      <w:r>
        <w:tab/>
      </w:r>
      <w:r>
        <w:tab/>
      </w:r>
    </w:p>
    <w:p w14:paraId="158BBFE1" w14:textId="77777777" w:rsidR="003139B7" w:rsidRDefault="003139B7" w:rsidP="003139B7">
      <w:pPr>
        <w:ind w:firstLine="720"/>
        <w:contextualSpacing/>
      </w:pPr>
      <w:r>
        <w:t>HC</w:t>
      </w:r>
      <w:r>
        <w:tab/>
        <w:t>118</w:t>
      </w:r>
      <w:r>
        <w:tab/>
        <w:t xml:space="preserve">Knows basic health concept </w:t>
      </w:r>
      <w:r>
        <w:tab/>
      </w:r>
      <w:r>
        <w:tab/>
      </w:r>
      <w:r>
        <w:tab/>
      </w:r>
      <w:r>
        <w:tab/>
      </w:r>
      <w:r>
        <w:tab/>
      </w:r>
      <w:r>
        <w:tab/>
      </w:r>
      <w:r>
        <w:tab/>
      </w:r>
    </w:p>
    <w:p w14:paraId="2D4CD9AE" w14:textId="77777777" w:rsidR="003139B7" w:rsidRDefault="003139B7" w:rsidP="003139B7">
      <w:pPr>
        <w:contextualSpacing/>
      </w:pPr>
      <w:r>
        <w:tab/>
        <w:t>HC</w:t>
      </w:r>
      <w:r>
        <w:tab/>
        <w:t>119</w:t>
      </w:r>
      <w:r>
        <w:tab/>
        <w:t xml:space="preserve">Knows own medications </w:t>
      </w:r>
      <w:r>
        <w:tab/>
      </w:r>
      <w:r>
        <w:tab/>
      </w:r>
      <w:r>
        <w:tab/>
      </w:r>
      <w:r>
        <w:tab/>
      </w:r>
      <w:r>
        <w:tab/>
      </w:r>
      <w:r>
        <w:tab/>
      </w:r>
      <w:r>
        <w:tab/>
      </w:r>
    </w:p>
    <w:p w14:paraId="7847B1DD" w14:textId="77777777" w:rsidR="003139B7" w:rsidRDefault="003139B7" w:rsidP="003139B7">
      <w:pPr>
        <w:contextualSpacing/>
      </w:pPr>
      <w:r>
        <w:tab/>
        <w:t>HC</w:t>
      </w:r>
      <w:r>
        <w:tab/>
        <w:t>120</w:t>
      </w:r>
      <w:r>
        <w:tab/>
        <w:t xml:space="preserve">Knows own medical issues </w:t>
      </w:r>
      <w:r>
        <w:tab/>
      </w:r>
      <w:r>
        <w:tab/>
      </w:r>
      <w:r>
        <w:tab/>
      </w:r>
      <w:r>
        <w:tab/>
      </w:r>
      <w:r>
        <w:tab/>
      </w:r>
      <w:r>
        <w:tab/>
      </w:r>
      <w:r>
        <w:tab/>
      </w:r>
    </w:p>
    <w:p w14:paraId="717F5A54" w14:textId="77777777" w:rsidR="003139B7" w:rsidRDefault="003139B7" w:rsidP="003139B7">
      <w:pPr>
        <w:contextualSpacing/>
      </w:pPr>
      <w:r>
        <w:t>1</w:t>
      </w:r>
      <w:r>
        <w:tab/>
        <w:t>HC</w:t>
      </w:r>
      <w:r>
        <w:tab/>
        <w:t>128</w:t>
      </w:r>
      <w:r>
        <w:tab/>
        <w:t xml:space="preserve">Knows health Diet </w:t>
      </w:r>
      <w:r>
        <w:tab/>
      </w:r>
      <w:r>
        <w:tab/>
      </w:r>
      <w:r>
        <w:tab/>
      </w:r>
      <w:r>
        <w:tab/>
      </w:r>
      <w:r>
        <w:tab/>
      </w:r>
      <w:r>
        <w:tab/>
      </w:r>
      <w:r>
        <w:tab/>
      </w:r>
    </w:p>
    <w:p w14:paraId="3DB929D9" w14:textId="77777777" w:rsidR="003139B7" w:rsidRDefault="003139B7" w:rsidP="003139B7">
      <w:pPr>
        <w:contextualSpacing/>
      </w:pPr>
      <w:r>
        <w:tab/>
        <w:t xml:space="preserve">HC </w:t>
      </w:r>
      <w:r>
        <w:tab/>
        <w:t>129</w:t>
      </w:r>
      <w:r>
        <w:tab/>
        <w:t xml:space="preserve">Knows exercise needs </w:t>
      </w:r>
      <w:r>
        <w:tab/>
      </w:r>
      <w:r>
        <w:tab/>
      </w:r>
      <w:r>
        <w:tab/>
      </w:r>
      <w:r>
        <w:tab/>
      </w:r>
      <w:r>
        <w:tab/>
      </w:r>
      <w:r>
        <w:tab/>
      </w:r>
      <w:r>
        <w:tab/>
      </w:r>
    </w:p>
    <w:p w14:paraId="038741E0" w14:textId="77777777" w:rsidR="003139B7" w:rsidRDefault="003139B7" w:rsidP="003139B7">
      <w:pPr>
        <w:contextualSpacing/>
      </w:pPr>
      <w:r>
        <w:lastRenderedPageBreak/>
        <w:tab/>
        <w:t xml:space="preserve">HC </w:t>
      </w:r>
      <w:r>
        <w:tab/>
        <w:t>217</w:t>
      </w:r>
      <w:r>
        <w:tab/>
        <w:t xml:space="preserve">Can cope with emergency situations </w:t>
      </w:r>
      <w:r>
        <w:tab/>
      </w:r>
      <w:r>
        <w:tab/>
      </w:r>
      <w:r>
        <w:tab/>
      </w:r>
      <w:r>
        <w:tab/>
      </w:r>
      <w:r>
        <w:tab/>
      </w:r>
      <w:r>
        <w:tab/>
      </w:r>
    </w:p>
    <w:p w14:paraId="76F6F242" w14:textId="77777777" w:rsidR="003139B7" w:rsidRDefault="003139B7" w:rsidP="003139B7">
      <w:pPr>
        <w:contextualSpacing/>
      </w:pPr>
      <w:r>
        <w:tab/>
        <w:t xml:space="preserve">HC </w:t>
      </w:r>
      <w:r>
        <w:tab/>
        <w:t>218</w:t>
      </w:r>
      <w:r>
        <w:tab/>
        <w:t xml:space="preserve">Acquired appropriate medical assistance </w:t>
      </w:r>
      <w:r>
        <w:tab/>
      </w:r>
      <w:r>
        <w:tab/>
      </w:r>
      <w:r>
        <w:tab/>
      </w:r>
      <w:r>
        <w:tab/>
      </w:r>
      <w:r>
        <w:tab/>
      </w:r>
    </w:p>
    <w:p w14:paraId="7AB8BD8B" w14:textId="77777777" w:rsidR="003139B7" w:rsidRDefault="003139B7" w:rsidP="003139B7">
      <w:pPr>
        <w:contextualSpacing/>
      </w:pPr>
      <w:r>
        <w:tab/>
        <w:t xml:space="preserve">HC </w:t>
      </w:r>
      <w:r>
        <w:tab/>
        <w:t>220</w:t>
      </w:r>
      <w:r>
        <w:tab/>
        <w:t xml:space="preserve">Knows severity of emergency situation </w:t>
      </w:r>
      <w:r>
        <w:tab/>
      </w:r>
      <w:r>
        <w:tab/>
      </w:r>
      <w:r>
        <w:tab/>
      </w:r>
      <w:r>
        <w:tab/>
      </w:r>
      <w:r>
        <w:tab/>
      </w:r>
      <w:r>
        <w:tab/>
      </w:r>
    </w:p>
    <w:p w14:paraId="1C4C692C" w14:textId="77777777" w:rsidR="003139B7" w:rsidRDefault="003139B7" w:rsidP="003139B7">
      <w:pPr>
        <w:contextualSpacing/>
      </w:pPr>
      <w:r>
        <w:tab/>
        <w:t xml:space="preserve">HC </w:t>
      </w:r>
      <w:r>
        <w:tab/>
        <w:t>223</w:t>
      </w:r>
      <w:r>
        <w:tab/>
        <w:t xml:space="preserve">Prevents health emergency </w:t>
      </w:r>
      <w:r>
        <w:tab/>
      </w:r>
      <w:r>
        <w:tab/>
      </w:r>
      <w:r>
        <w:tab/>
      </w:r>
      <w:r>
        <w:tab/>
      </w:r>
      <w:r>
        <w:tab/>
      </w:r>
      <w:r>
        <w:tab/>
      </w:r>
      <w:r>
        <w:tab/>
      </w:r>
    </w:p>
    <w:p w14:paraId="3A6B7136" w14:textId="77777777" w:rsidR="003139B7" w:rsidRDefault="003139B7" w:rsidP="003139B7">
      <w:pPr>
        <w:contextualSpacing/>
      </w:pPr>
      <w:r>
        <w:tab/>
        <w:t xml:space="preserve">HC </w:t>
      </w:r>
      <w:r>
        <w:tab/>
        <w:t>227</w:t>
      </w:r>
      <w:r>
        <w:tab/>
        <w:t xml:space="preserve">Established Healthy Diet </w:t>
      </w:r>
      <w:r>
        <w:tab/>
      </w:r>
      <w:r>
        <w:tab/>
      </w:r>
      <w:r>
        <w:tab/>
      </w:r>
      <w:r>
        <w:tab/>
      </w:r>
      <w:r>
        <w:tab/>
      </w:r>
      <w:r>
        <w:tab/>
      </w:r>
      <w:r>
        <w:tab/>
      </w:r>
    </w:p>
    <w:p w14:paraId="46E2EF3F" w14:textId="77777777" w:rsidR="003139B7" w:rsidRDefault="003139B7" w:rsidP="003139B7">
      <w:pPr>
        <w:contextualSpacing/>
      </w:pPr>
      <w:r>
        <w:tab/>
        <w:t xml:space="preserve">HC </w:t>
      </w:r>
      <w:r>
        <w:tab/>
        <w:t>229</w:t>
      </w:r>
      <w:r>
        <w:tab/>
        <w:t xml:space="preserve">Established Exercise Routine </w:t>
      </w:r>
      <w:r>
        <w:tab/>
      </w:r>
      <w:r>
        <w:tab/>
      </w:r>
      <w:r>
        <w:tab/>
      </w:r>
      <w:r>
        <w:tab/>
      </w:r>
      <w:r>
        <w:tab/>
      </w:r>
      <w:r>
        <w:tab/>
      </w:r>
      <w:r>
        <w:tab/>
      </w:r>
    </w:p>
    <w:p w14:paraId="0B011A6F" w14:textId="77777777" w:rsidR="003139B7" w:rsidRDefault="003139B7" w:rsidP="003139B7">
      <w:pPr>
        <w:contextualSpacing/>
      </w:pPr>
      <w:r>
        <w:tab/>
      </w:r>
      <w:r>
        <w:tab/>
      </w:r>
      <w:r>
        <w:tab/>
      </w:r>
      <w:r>
        <w:tab/>
      </w:r>
      <w:r>
        <w:tab/>
      </w:r>
      <w:r>
        <w:tab/>
      </w:r>
      <w:r>
        <w:tab/>
      </w:r>
      <w:r>
        <w:tab/>
      </w:r>
      <w:r>
        <w:tab/>
      </w:r>
      <w:r>
        <w:tab/>
      </w:r>
    </w:p>
    <w:p w14:paraId="445FBFEF" w14:textId="77777777" w:rsidR="003139B7" w:rsidRDefault="003139B7" w:rsidP="003139B7">
      <w:pPr>
        <w:contextualSpacing/>
      </w:pPr>
      <w:r>
        <w:t>HOUSING OUTCOMES</w:t>
      </w:r>
      <w:r>
        <w:tab/>
      </w:r>
    </w:p>
    <w:p w14:paraId="285302BA" w14:textId="77777777" w:rsidR="003139B7" w:rsidRDefault="003139B7" w:rsidP="003139B7">
      <w:pPr>
        <w:contextualSpacing/>
      </w:pPr>
      <w:r>
        <w:tab/>
      </w:r>
      <w:r>
        <w:tab/>
      </w:r>
      <w:r>
        <w:tab/>
      </w:r>
      <w:r>
        <w:tab/>
      </w:r>
      <w:r>
        <w:tab/>
      </w:r>
      <w:r>
        <w:tab/>
      </w:r>
      <w:r>
        <w:tab/>
      </w:r>
      <w:r>
        <w:tab/>
      </w:r>
      <w:r>
        <w:tab/>
      </w:r>
    </w:p>
    <w:p w14:paraId="139C5750" w14:textId="77777777" w:rsidR="003139B7" w:rsidRDefault="003139B7" w:rsidP="003139B7">
      <w:pPr>
        <w:contextualSpacing/>
      </w:pPr>
      <w:r>
        <w:tab/>
        <w:t xml:space="preserve">HG </w:t>
      </w:r>
      <w:r>
        <w:tab/>
        <w:t>112</w:t>
      </w:r>
      <w:r>
        <w:tab/>
        <w:t xml:space="preserve">Know Housing Options </w:t>
      </w:r>
      <w:r>
        <w:tab/>
      </w:r>
      <w:r>
        <w:tab/>
      </w:r>
      <w:r>
        <w:tab/>
      </w:r>
      <w:r>
        <w:tab/>
      </w:r>
      <w:r>
        <w:tab/>
      </w:r>
      <w:r>
        <w:tab/>
      </w:r>
      <w:r>
        <w:tab/>
      </w:r>
    </w:p>
    <w:p w14:paraId="6FCE6550" w14:textId="77777777" w:rsidR="003139B7" w:rsidRDefault="003139B7" w:rsidP="003139B7">
      <w:pPr>
        <w:contextualSpacing/>
      </w:pPr>
      <w:r>
        <w:tab/>
        <w:t xml:space="preserve">HG </w:t>
      </w:r>
      <w:r>
        <w:tab/>
        <w:t>211</w:t>
      </w:r>
      <w:r>
        <w:tab/>
        <w:t xml:space="preserve">Self-Advocate for Housing </w:t>
      </w:r>
      <w:r>
        <w:tab/>
      </w:r>
      <w:r>
        <w:tab/>
      </w:r>
      <w:r>
        <w:tab/>
      </w:r>
      <w:r>
        <w:tab/>
      </w:r>
      <w:r>
        <w:tab/>
      </w:r>
      <w:r>
        <w:tab/>
      </w:r>
      <w:r>
        <w:tab/>
      </w:r>
    </w:p>
    <w:p w14:paraId="5C119251" w14:textId="77777777" w:rsidR="003139B7" w:rsidRDefault="003139B7" w:rsidP="003139B7">
      <w:pPr>
        <w:contextualSpacing/>
      </w:pPr>
      <w:r>
        <w:tab/>
        <w:t xml:space="preserve">HG </w:t>
      </w:r>
      <w:r>
        <w:tab/>
        <w:t>322</w:t>
      </w:r>
      <w:r>
        <w:tab/>
        <w:t xml:space="preserve">Acquired subsidized housing </w:t>
      </w:r>
      <w:r>
        <w:tab/>
      </w:r>
      <w:r>
        <w:tab/>
      </w:r>
      <w:r>
        <w:tab/>
      </w:r>
      <w:r>
        <w:tab/>
      </w:r>
      <w:r>
        <w:tab/>
      </w:r>
      <w:r>
        <w:tab/>
      </w:r>
      <w:r>
        <w:tab/>
      </w:r>
    </w:p>
    <w:p w14:paraId="292708C4" w14:textId="77777777" w:rsidR="003139B7" w:rsidRDefault="003139B7" w:rsidP="003139B7">
      <w:pPr>
        <w:contextualSpacing/>
      </w:pPr>
      <w:r>
        <w:tab/>
        <w:t xml:space="preserve">HG </w:t>
      </w:r>
      <w:r>
        <w:tab/>
        <w:t>423</w:t>
      </w:r>
      <w:r>
        <w:tab/>
        <w:t xml:space="preserve">Became more independent in current living situation </w:t>
      </w:r>
      <w:r>
        <w:tab/>
      </w:r>
      <w:r>
        <w:tab/>
      </w:r>
      <w:r>
        <w:tab/>
      </w:r>
      <w:r>
        <w:tab/>
      </w:r>
    </w:p>
    <w:p w14:paraId="59880ACA" w14:textId="77777777" w:rsidR="003139B7" w:rsidRDefault="003139B7" w:rsidP="003139B7">
      <w:pPr>
        <w:contextualSpacing/>
      </w:pPr>
      <w:r>
        <w:tab/>
        <w:t xml:space="preserve">HG </w:t>
      </w:r>
      <w:r>
        <w:tab/>
        <w:t>424</w:t>
      </w:r>
      <w:r>
        <w:tab/>
        <w:t xml:space="preserve">Improved home accessibility </w:t>
      </w:r>
      <w:r>
        <w:tab/>
      </w:r>
      <w:r>
        <w:tab/>
      </w:r>
      <w:r>
        <w:tab/>
      </w:r>
      <w:r>
        <w:tab/>
      </w:r>
      <w:r>
        <w:tab/>
      </w:r>
      <w:r>
        <w:tab/>
      </w:r>
      <w:r>
        <w:tab/>
      </w:r>
    </w:p>
    <w:p w14:paraId="5312BB14" w14:textId="77777777" w:rsidR="003139B7" w:rsidRDefault="003139B7" w:rsidP="003139B7">
      <w:pPr>
        <w:contextualSpacing/>
      </w:pPr>
      <w:r>
        <w:tab/>
        <w:t xml:space="preserve">HG </w:t>
      </w:r>
      <w:r>
        <w:tab/>
        <w:t>425</w:t>
      </w:r>
      <w:r>
        <w:tab/>
        <w:t xml:space="preserve">Moved from facility to family home </w:t>
      </w:r>
      <w:r>
        <w:tab/>
      </w:r>
      <w:r>
        <w:tab/>
      </w:r>
      <w:r>
        <w:tab/>
      </w:r>
      <w:r>
        <w:tab/>
      </w:r>
      <w:r>
        <w:tab/>
      </w:r>
      <w:r>
        <w:tab/>
      </w:r>
    </w:p>
    <w:p w14:paraId="109FC3FD" w14:textId="77777777" w:rsidR="003139B7" w:rsidRDefault="003139B7" w:rsidP="003139B7">
      <w:pPr>
        <w:contextualSpacing/>
      </w:pPr>
      <w:r>
        <w:tab/>
        <w:t xml:space="preserve">HG </w:t>
      </w:r>
      <w:r>
        <w:tab/>
        <w:t>426</w:t>
      </w:r>
      <w:r>
        <w:tab/>
        <w:t xml:space="preserve">Moved from facility to supervised residence </w:t>
      </w:r>
      <w:r>
        <w:tab/>
      </w:r>
      <w:r>
        <w:tab/>
      </w:r>
      <w:r>
        <w:tab/>
      </w:r>
      <w:r>
        <w:tab/>
      </w:r>
      <w:r>
        <w:tab/>
      </w:r>
    </w:p>
    <w:p w14:paraId="5C2E6C98" w14:textId="77777777" w:rsidR="003139B7" w:rsidRDefault="003139B7" w:rsidP="003139B7">
      <w:pPr>
        <w:contextualSpacing/>
      </w:pPr>
      <w:r>
        <w:tab/>
        <w:t xml:space="preserve">HG </w:t>
      </w:r>
      <w:r>
        <w:tab/>
        <w:t>427</w:t>
      </w:r>
      <w:r>
        <w:tab/>
        <w:t xml:space="preserve">Moved from facility to subsidized home </w:t>
      </w:r>
      <w:r>
        <w:tab/>
      </w:r>
      <w:r>
        <w:tab/>
      </w:r>
      <w:r>
        <w:tab/>
      </w:r>
      <w:r>
        <w:tab/>
      </w:r>
      <w:r>
        <w:tab/>
      </w:r>
      <w:r>
        <w:tab/>
      </w:r>
    </w:p>
    <w:p w14:paraId="7C08D915" w14:textId="77777777" w:rsidR="003139B7" w:rsidRDefault="003139B7" w:rsidP="003139B7">
      <w:pPr>
        <w:contextualSpacing/>
      </w:pPr>
      <w:r>
        <w:tab/>
        <w:t xml:space="preserve">HG </w:t>
      </w:r>
      <w:r>
        <w:tab/>
        <w:t>428</w:t>
      </w:r>
      <w:r>
        <w:tab/>
        <w:t xml:space="preserve">Moved from facility to unsubsidized home </w:t>
      </w:r>
      <w:r>
        <w:tab/>
      </w:r>
      <w:r>
        <w:tab/>
      </w:r>
      <w:r>
        <w:tab/>
      </w:r>
      <w:r>
        <w:tab/>
      </w:r>
      <w:r>
        <w:tab/>
      </w:r>
    </w:p>
    <w:p w14:paraId="7A7D00F9" w14:textId="77777777" w:rsidR="003139B7" w:rsidRDefault="003139B7" w:rsidP="003139B7">
      <w:pPr>
        <w:contextualSpacing/>
      </w:pPr>
      <w:r>
        <w:tab/>
        <w:t xml:space="preserve">HG </w:t>
      </w:r>
      <w:r>
        <w:tab/>
        <w:t>429</w:t>
      </w:r>
      <w:r>
        <w:tab/>
        <w:t xml:space="preserve">Moved from family home to supervised residence </w:t>
      </w:r>
      <w:r>
        <w:tab/>
      </w:r>
      <w:r>
        <w:tab/>
      </w:r>
      <w:r>
        <w:tab/>
      </w:r>
      <w:r>
        <w:tab/>
      </w:r>
    </w:p>
    <w:p w14:paraId="289B4486" w14:textId="77777777" w:rsidR="003139B7" w:rsidRDefault="003139B7" w:rsidP="003139B7">
      <w:pPr>
        <w:contextualSpacing/>
      </w:pPr>
      <w:r>
        <w:tab/>
        <w:t xml:space="preserve">HG </w:t>
      </w:r>
      <w:r>
        <w:tab/>
        <w:t>430</w:t>
      </w:r>
      <w:r>
        <w:tab/>
        <w:t xml:space="preserve">Moved from family home to subsidized home </w:t>
      </w:r>
      <w:r>
        <w:tab/>
      </w:r>
      <w:r>
        <w:tab/>
      </w:r>
      <w:r>
        <w:tab/>
      </w:r>
      <w:r>
        <w:tab/>
      </w:r>
      <w:r>
        <w:tab/>
      </w:r>
    </w:p>
    <w:p w14:paraId="67A08A17" w14:textId="77777777" w:rsidR="003139B7" w:rsidRDefault="003139B7" w:rsidP="003139B7">
      <w:pPr>
        <w:contextualSpacing/>
      </w:pPr>
      <w:r>
        <w:tab/>
        <w:t xml:space="preserve">HG </w:t>
      </w:r>
      <w:r>
        <w:tab/>
        <w:t>431</w:t>
      </w:r>
      <w:r>
        <w:tab/>
        <w:t xml:space="preserve">Moved from family home to unsubsidized home </w:t>
      </w:r>
      <w:r>
        <w:tab/>
      </w:r>
      <w:r>
        <w:tab/>
      </w:r>
      <w:r>
        <w:tab/>
      </w:r>
      <w:r>
        <w:tab/>
      </w:r>
      <w:r>
        <w:tab/>
        <w:t xml:space="preserve">HG </w:t>
      </w:r>
      <w:r>
        <w:tab/>
        <w:t>432</w:t>
      </w:r>
      <w:r>
        <w:tab/>
        <w:t xml:space="preserve">Moved from supervised residence to subsidized home </w:t>
      </w:r>
      <w:r>
        <w:tab/>
      </w:r>
      <w:r>
        <w:tab/>
      </w:r>
    </w:p>
    <w:p w14:paraId="14DE8427" w14:textId="77777777" w:rsidR="003139B7" w:rsidRDefault="003139B7" w:rsidP="003139B7">
      <w:pPr>
        <w:ind w:firstLine="720"/>
        <w:contextualSpacing/>
      </w:pPr>
      <w:r>
        <w:t xml:space="preserve">HG </w:t>
      </w:r>
      <w:r>
        <w:tab/>
        <w:t>433</w:t>
      </w:r>
      <w:r>
        <w:tab/>
        <w:t xml:space="preserve">Moved from supervised residence to unsubsidized home </w:t>
      </w:r>
      <w:r>
        <w:tab/>
      </w:r>
      <w:r>
        <w:tab/>
      </w:r>
      <w:r>
        <w:tab/>
      </w:r>
      <w:r>
        <w:tab/>
        <w:t xml:space="preserve">HG </w:t>
      </w:r>
      <w:r>
        <w:tab/>
        <w:t>434</w:t>
      </w:r>
      <w:r>
        <w:tab/>
        <w:t xml:space="preserve">Moved from group home to subsidized home </w:t>
      </w:r>
      <w:r>
        <w:tab/>
      </w:r>
      <w:r>
        <w:tab/>
      </w:r>
      <w:r>
        <w:tab/>
      </w:r>
      <w:r>
        <w:tab/>
      </w:r>
      <w:r>
        <w:tab/>
      </w:r>
    </w:p>
    <w:p w14:paraId="37807FF2" w14:textId="77777777" w:rsidR="003139B7" w:rsidRDefault="003139B7" w:rsidP="003139B7">
      <w:pPr>
        <w:contextualSpacing/>
      </w:pPr>
      <w:r>
        <w:tab/>
        <w:t xml:space="preserve">HG </w:t>
      </w:r>
      <w:r>
        <w:tab/>
        <w:t>435</w:t>
      </w:r>
      <w:r>
        <w:tab/>
        <w:t xml:space="preserve">Moved from group home to unsubsidized home </w:t>
      </w:r>
      <w:r>
        <w:tab/>
      </w:r>
      <w:r>
        <w:tab/>
      </w:r>
      <w:r>
        <w:tab/>
      </w:r>
      <w:r>
        <w:tab/>
      </w:r>
    </w:p>
    <w:p w14:paraId="57B92E18" w14:textId="77777777" w:rsidR="003139B7" w:rsidRDefault="003139B7" w:rsidP="003139B7">
      <w:pPr>
        <w:contextualSpacing/>
      </w:pPr>
      <w:r>
        <w:tab/>
        <w:t xml:space="preserve">HG </w:t>
      </w:r>
      <w:r>
        <w:tab/>
        <w:t>436</w:t>
      </w:r>
      <w:r>
        <w:tab/>
        <w:t xml:space="preserve">Moved from transitional housing to group home </w:t>
      </w:r>
      <w:r>
        <w:tab/>
      </w:r>
      <w:r>
        <w:tab/>
      </w:r>
      <w:r>
        <w:tab/>
      </w:r>
      <w:r>
        <w:tab/>
      </w:r>
    </w:p>
    <w:p w14:paraId="762A3DFC" w14:textId="77777777" w:rsidR="003139B7" w:rsidRDefault="003139B7" w:rsidP="003139B7">
      <w:pPr>
        <w:contextualSpacing/>
      </w:pPr>
      <w:r>
        <w:tab/>
        <w:t xml:space="preserve">HG </w:t>
      </w:r>
      <w:r>
        <w:tab/>
        <w:t>437</w:t>
      </w:r>
      <w:r>
        <w:tab/>
        <w:t xml:space="preserve">Moved from transitional housing to subsidized home </w:t>
      </w:r>
      <w:r>
        <w:tab/>
      </w:r>
      <w:r>
        <w:tab/>
      </w:r>
      <w:r>
        <w:tab/>
      </w:r>
      <w:r>
        <w:tab/>
      </w:r>
    </w:p>
    <w:p w14:paraId="4D98E2A2" w14:textId="77777777" w:rsidR="003139B7" w:rsidRDefault="003139B7" w:rsidP="003139B7">
      <w:pPr>
        <w:contextualSpacing/>
      </w:pPr>
      <w:r>
        <w:tab/>
        <w:t xml:space="preserve">HG </w:t>
      </w:r>
      <w:r>
        <w:tab/>
        <w:t>438</w:t>
      </w:r>
      <w:r>
        <w:tab/>
        <w:t xml:space="preserve">Moved from transitional housing to unsubsidized home </w:t>
      </w:r>
      <w:r>
        <w:tab/>
      </w:r>
      <w:r>
        <w:tab/>
      </w:r>
      <w:r>
        <w:tab/>
      </w:r>
      <w:r>
        <w:tab/>
      </w:r>
    </w:p>
    <w:p w14:paraId="7D3B44E1" w14:textId="77777777" w:rsidR="003139B7" w:rsidRDefault="003139B7" w:rsidP="003139B7">
      <w:pPr>
        <w:contextualSpacing/>
      </w:pPr>
      <w:r>
        <w:tab/>
        <w:t xml:space="preserve">HG </w:t>
      </w:r>
      <w:r>
        <w:tab/>
        <w:t>439</w:t>
      </w:r>
      <w:r>
        <w:tab/>
        <w:t xml:space="preserve">Moved from restrictive residence to accessible home </w:t>
      </w:r>
      <w:r>
        <w:tab/>
      </w:r>
      <w:r>
        <w:tab/>
      </w:r>
      <w:r>
        <w:tab/>
      </w:r>
      <w:r>
        <w:tab/>
      </w:r>
    </w:p>
    <w:p w14:paraId="65CE5862" w14:textId="77777777" w:rsidR="003139B7" w:rsidRDefault="003139B7" w:rsidP="003139B7">
      <w:pPr>
        <w:contextualSpacing/>
      </w:pPr>
      <w:r>
        <w:tab/>
        <w:t xml:space="preserve">HG </w:t>
      </w:r>
      <w:r>
        <w:tab/>
        <w:t>449</w:t>
      </w:r>
      <w:r>
        <w:tab/>
        <w:t>Moved from supervised living situation to less restrictive situation</w:t>
      </w:r>
      <w:r>
        <w:tab/>
      </w:r>
      <w:r>
        <w:tab/>
      </w:r>
    </w:p>
    <w:p w14:paraId="38219021" w14:textId="77777777" w:rsidR="003139B7" w:rsidRDefault="003139B7" w:rsidP="003139B7">
      <w:pPr>
        <w:contextualSpacing/>
      </w:pPr>
      <w:r>
        <w:tab/>
        <w:t xml:space="preserve">HG </w:t>
      </w:r>
      <w:r>
        <w:tab/>
        <w:t>450</w:t>
      </w:r>
      <w:r>
        <w:tab/>
        <w:t xml:space="preserve">Moved to desired housing situation: </w:t>
      </w:r>
      <w:r>
        <w:tab/>
      </w:r>
      <w:r>
        <w:tab/>
      </w:r>
      <w:r>
        <w:tab/>
      </w:r>
      <w:r>
        <w:tab/>
      </w:r>
      <w:r>
        <w:tab/>
      </w:r>
      <w:r>
        <w:tab/>
      </w:r>
    </w:p>
    <w:p w14:paraId="7AA3045F" w14:textId="77777777" w:rsidR="003139B7" w:rsidRDefault="003139B7" w:rsidP="003139B7">
      <w:pPr>
        <w:contextualSpacing/>
      </w:pPr>
      <w:r>
        <w:tab/>
        <w:t xml:space="preserve">HG </w:t>
      </w:r>
      <w:r>
        <w:tab/>
        <w:t>451</w:t>
      </w:r>
      <w:r>
        <w:tab/>
        <w:t xml:space="preserve">Acquired homeownership skills </w:t>
      </w:r>
      <w:r>
        <w:tab/>
      </w:r>
      <w:r>
        <w:tab/>
      </w:r>
      <w:r>
        <w:tab/>
      </w:r>
      <w:r>
        <w:tab/>
      </w:r>
      <w:r>
        <w:tab/>
      </w:r>
      <w:r>
        <w:tab/>
      </w:r>
      <w:r>
        <w:tab/>
      </w:r>
    </w:p>
    <w:p w14:paraId="5AEBAE2A" w14:textId="77777777" w:rsidR="003139B7" w:rsidRDefault="003139B7" w:rsidP="003139B7">
      <w:pPr>
        <w:contextualSpacing/>
      </w:pPr>
      <w:r>
        <w:tab/>
        <w:t xml:space="preserve">HG </w:t>
      </w:r>
      <w:r>
        <w:tab/>
        <w:t>452</w:t>
      </w:r>
      <w:r>
        <w:tab/>
        <w:t xml:space="preserve">Became homeowner </w:t>
      </w:r>
      <w:r>
        <w:tab/>
      </w:r>
      <w:r>
        <w:tab/>
      </w:r>
      <w:r>
        <w:tab/>
      </w:r>
      <w:r>
        <w:tab/>
      </w:r>
      <w:r>
        <w:tab/>
      </w:r>
      <w:r>
        <w:tab/>
      </w:r>
      <w:r>
        <w:tab/>
      </w:r>
    </w:p>
    <w:p w14:paraId="1E8572A0" w14:textId="77777777" w:rsidR="003139B7" w:rsidRDefault="003139B7" w:rsidP="003139B7">
      <w:pPr>
        <w:contextualSpacing/>
      </w:pPr>
      <w:r>
        <w:tab/>
        <w:t xml:space="preserve">HG </w:t>
      </w:r>
      <w:r>
        <w:tab/>
        <w:t>453</w:t>
      </w:r>
      <w:r>
        <w:tab/>
        <w:t xml:space="preserve">Maintained Current Housing – Rent </w:t>
      </w:r>
      <w:r>
        <w:tab/>
      </w:r>
      <w:r>
        <w:tab/>
      </w:r>
      <w:r>
        <w:tab/>
      </w:r>
      <w:r>
        <w:tab/>
      </w:r>
      <w:r>
        <w:tab/>
      </w:r>
      <w:r>
        <w:tab/>
      </w:r>
    </w:p>
    <w:p w14:paraId="008B3726" w14:textId="77777777" w:rsidR="003139B7" w:rsidRDefault="003139B7" w:rsidP="003139B7">
      <w:pPr>
        <w:contextualSpacing/>
      </w:pPr>
      <w:r>
        <w:tab/>
        <w:t xml:space="preserve">HG </w:t>
      </w:r>
      <w:r>
        <w:tab/>
        <w:t>454</w:t>
      </w:r>
      <w:r>
        <w:tab/>
        <w:t xml:space="preserve">Maintained Current Housing - Ownership </w:t>
      </w:r>
      <w:r>
        <w:tab/>
      </w:r>
      <w:r>
        <w:tab/>
      </w:r>
      <w:r>
        <w:tab/>
      </w:r>
      <w:r>
        <w:tab/>
      </w:r>
      <w:r>
        <w:tab/>
      </w:r>
      <w:r>
        <w:tab/>
      </w:r>
      <w:r>
        <w:tab/>
      </w:r>
      <w:r>
        <w:tab/>
      </w:r>
      <w:r>
        <w:tab/>
      </w:r>
      <w:r>
        <w:tab/>
      </w:r>
      <w:r>
        <w:tab/>
      </w:r>
      <w:r>
        <w:tab/>
      </w:r>
      <w:r>
        <w:tab/>
      </w:r>
      <w:r>
        <w:tab/>
      </w:r>
      <w:r>
        <w:tab/>
      </w:r>
      <w:r>
        <w:tab/>
      </w:r>
    </w:p>
    <w:p w14:paraId="77CF6A2B" w14:textId="77777777" w:rsidR="003139B7" w:rsidRDefault="003139B7" w:rsidP="003139B7">
      <w:pPr>
        <w:contextualSpacing/>
      </w:pPr>
      <w:r>
        <w:t xml:space="preserve">PERSONAL ASSISTANCE OUTCOMES </w:t>
      </w:r>
      <w:r>
        <w:tab/>
      </w:r>
      <w:r>
        <w:tab/>
      </w:r>
      <w:r>
        <w:tab/>
      </w:r>
      <w:r>
        <w:tab/>
      </w:r>
      <w:r>
        <w:tab/>
      </w:r>
      <w:r>
        <w:tab/>
      </w:r>
      <w:r>
        <w:tab/>
      </w:r>
      <w:r>
        <w:tab/>
      </w:r>
      <w:r>
        <w:tab/>
      </w:r>
      <w:r>
        <w:tab/>
      </w:r>
    </w:p>
    <w:p w14:paraId="6B28EAC2" w14:textId="77777777" w:rsidR="003139B7" w:rsidRDefault="003139B7" w:rsidP="003139B7">
      <w:pPr>
        <w:contextualSpacing/>
      </w:pPr>
      <w:r>
        <w:tab/>
        <w:t xml:space="preserve">PA </w:t>
      </w:r>
      <w:r>
        <w:tab/>
        <w:t>120</w:t>
      </w:r>
      <w:r>
        <w:tab/>
        <w:t xml:space="preserve">Understand Role and Function of PA Program </w:t>
      </w:r>
      <w:r>
        <w:tab/>
      </w:r>
      <w:r>
        <w:tab/>
      </w:r>
      <w:r>
        <w:tab/>
      </w:r>
      <w:r>
        <w:tab/>
      </w:r>
      <w:r>
        <w:tab/>
      </w:r>
    </w:p>
    <w:p w14:paraId="1BC2F284" w14:textId="77777777" w:rsidR="003139B7" w:rsidRDefault="003139B7" w:rsidP="003139B7">
      <w:pPr>
        <w:contextualSpacing/>
      </w:pPr>
      <w:r>
        <w:tab/>
        <w:t xml:space="preserve">PA </w:t>
      </w:r>
      <w:r>
        <w:tab/>
        <w:t>222</w:t>
      </w:r>
      <w:r>
        <w:tab/>
        <w:t xml:space="preserve">Able to manage personal assistance services effectively </w:t>
      </w:r>
      <w:r>
        <w:tab/>
      </w:r>
      <w:r>
        <w:tab/>
      </w:r>
      <w:r>
        <w:tab/>
      </w:r>
      <w:r>
        <w:tab/>
      </w:r>
    </w:p>
    <w:p w14:paraId="20DE63EF" w14:textId="77777777" w:rsidR="003139B7" w:rsidRDefault="003139B7" w:rsidP="003139B7">
      <w:pPr>
        <w:contextualSpacing/>
      </w:pPr>
      <w:r>
        <w:tab/>
        <w:t xml:space="preserve">PA </w:t>
      </w:r>
      <w:r>
        <w:tab/>
        <w:t>228</w:t>
      </w:r>
      <w:r>
        <w:tab/>
        <w:t xml:space="preserve">Established and follows personal care routines -with or without PA assistance </w:t>
      </w:r>
      <w:r>
        <w:tab/>
      </w:r>
      <w:r>
        <w:tab/>
        <w:t xml:space="preserve">PA </w:t>
      </w:r>
      <w:r>
        <w:tab/>
        <w:t>300</w:t>
      </w:r>
      <w:r>
        <w:tab/>
        <w:t xml:space="preserve">Acquire referrals from PACE </w:t>
      </w:r>
      <w:r>
        <w:tab/>
      </w:r>
      <w:r>
        <w:tab/>
      </w:r>
      <w:r>
        <w:tab/>
      </w:r>
      <w:r>
        <w:tab/>
      </w:r>
      <w:r>
        <w:tab/>
      </w:r>
      <w:r>
        <w:tab/>
      </w:r>
      <w:r>
        <w:tab/>
      </w:r>
    </w:p>
    <w:p w14:paraId="0EAC8139" w14:textId="77777777" w:rsidR="003139B7" w:rsidRDefault="003139B7" w:rsidP="003139B7">
      <w:pPr>
        <w:contextualSpacing/>
      </w:pPr>
      <w:r>
        <w:tab/>
        <w:t xml:space="preserve">PA </w:t>
      </w:r>
      <w:r>
        <w:tab/>
        <w:t>311</w:t>
      </w:r>
      <w:r>
        <w:tab/>
        <w:t xml:space="preserve">Acquired and maintained personal assistant services effectively </w:t>
      </w:r>
      <w:r>
        <w:tab/>
      </w:r>
      <w:r>
        <w:tab/>
      </w:r>
      <w:r>
        <w:tab/>
      </w:r>
      <w:r>
        <w:tab/>
      </w:r>
      <w:r>
        <w:tab/>
      </w:r>
      <w:r>
        <w:tab/>
      </w:r>
      <w:r>
        <w:tab/>
      </w:r>
      <w:r>
        <w:tab/>
      </w:r>
      <w:r>
        <w:tab/>
      </w:r>
      <w:r>
        <w:tab/>
      </w:r>
      <w:r>
        <w:tab/>
      </w:r>
      <w:r>
        <w:tab/>
      </w:r>
      <w:r>
        <w:tab/>
      </w:r>
      <w:r>
        <w:tab/>
      </w:r>
      <w:r>
        <w:tab/>
      </w:r>
      <w:r>
        <w:tab/>
      </w:r>
    </w:p>
    <w:p w14:paraId="0AE6206E" w14:textId="77777777" w:rsidR="003139B7" w:rsidRDefault="003139B7" w:rsidP="003139B7">
      <w:pPr>
        <w:contextualSpacing/>
      </w:pPr>
      <w:r>
        <w:t>DAILY LIVING/SELF CARE OUTCOMES</w:t>
      </w:r>
      <w:r>
        <w:tab/>
      </w:r>
      <w:r>
        <w:tab/>
      </w:r>
      <w:r>
        <w:tab/>
      </w:r>
      <w:r>
        <w:tab/>
      </w:r>
      <w:r>
        <w:tab/>
      </w:r>
      <w:r>
        <w:tab/>
      </w:r>
      <w:r>
        <w:tab/>
      </w:r>
      <w:r>
        <w:tab/>
      </w:r>
      <w:r>
        <w:tab/>
      </w:r>
      <w:r>
        <w:tab/>
      </w:r>
    </w:p>
    <w:p w14:paraId="3976E2B2" w14:textId="77777777" w:rsidR="003139B7" w:rsidRDefault="003139B7" w:rsidP="003139B7">
      <w:pPr>
        <w:contextualSpacing/>
      </w:pPr>
      <w:r>
        <w:tab/>
        <w:t xml:space="preserve">DL </w:t>
      </w:r>
      <w:r>
        <w:tab/>
        <w:t>125</w:t>
      </w:r>
      <w:r>
        <w:tab/>
        <w:t xml:space="preserve">Knows personal safety </w:t>
      </w:r>
      <w:r>
        <w:tab/>
      </w:r>
      <w:r>
        <w:tab/>
      </w:r>
      <w:r>
        <w:tab/>
      </w:r>
      <w:r>
        <w:tab/>
      </w:r>
      <w:r>
        <w:tab/>
      </w:r>
      <w:r>
        <w:tab/>
      </w:r>
      <w:r>
        <w:tab/>
      </w:r>
    </w:p>
    <w:p w14:paraId="20E38C20" w14:textId="77777777" w:rsidR="003139B7" w:rsidRDefault="003139B7" w:rsidP="003139B7">
      <w:pPr>
        <w:contextualSpacing/>
      </w:pPr>
      <w:r>
        <w:tab/>
        <w:t xml:space="preserve">DL </w:t>
      </w:r>
      <w:r>
        <w:tab/>
        <w:t>126</w:t>
      </w:r>
      <w:r>
        <w:tab/>
        <w:t xml:space="preserve">Knows how to arrange home for independence </w:t>
      </w:r>
      <w:r>
        <w:tab/>
      </w:r>
      <w:r>
        <w:tab/>
      </w:r>
      <w:r>
        <w:tab/>
      </w:r>
      <w:r>
        <w:tab/>
      </w:r>
      <w:r>
        <w:tab/>
      </w:r>
    </w:p>
    <w:p w14:paraId="548369B6" w14:textId="77777777" w:rsidR="003139B7" w:rsidRDefault="003139B7" w:rsidP="003139B7">
      <w:pPr>
        <w:contextualSpacing/>
      </w:pPr>
      <w:r>
        <w:tab/>
        <w:t xml:space="preserve">DL </w:t>
      </w:r>
      <w:r>
        <w:tab/>
        <w:t>130</w:t>
      </w:r>
      <w:r>
        <w:tab/>
        <w:t xml:space="preserve">Knows basic hygiene </w:t>
      </w:r>
      <w:r>
        <w:tab/>
      </w:r>
      <w:r>
        <w:tab/>
      </w:r>
      <w:r>
        <w:tab/>
      </w:r>
      <w:r>
        <w:tab/>
      </w:r>
      <w:r>
        <w:tab/>
      </w:r>
      <w:r>
        <w:tab/>
      </w:r>
      <w:r>
        <w:tab/>
      </w:r>
    </w:p>
    <w:p w14:paraId="507B4CE6" w14:textId="77777777" w:rsidR="003139B7" w:rsidRDefault="003139B7" w:rsidP="003139B7">
      <w:pPr>
        <w:contextualSpacing/>
      </w:pPr>
      <w:r>
        <w:tab/>
        <w:t xml:space="preserve">DL </w:t>
      </w:r>
      <w:r>
        <w:tab/>
        <w:t>131</w:t>
      </w:r>
      <w:r>
        <w:tab/>
        <w:t xml:space="preserve">Follows range of motion exercises </w:t>
      </w:r>
      <w:r>
        <w:tab/>
      </w:r>
      <w:r>
        <w:tab/>
      </w:r>
      <w:r>
        <w:tab/>
      </w:r>
      <w:r>
        <w:tab/>
      </w:r>
      <w:r>
        <w:tab/>
      </w:r>
    </w:p>
    <w:p w14:paraId="2541EEF8" w14:textId="77777777" w:rsidR="003139B7" w:rsidRDefault="003139B7" w:rsidP="003139B7">
      <w:pPr>
        <w:contextualSpacing/>
      </w:pPr>
      <w:r>
        <w:tab/>
        <w:t xml:space="preserve">DL </w:t>
      </w:r>
      <w:r>
        <w:tab/>
        <w:t>132</w:t>
      </w:r>
      <w:r>
        <w:tab/>
        <w:t xml:space="preserve">Acquired home support services </w:t>
      </w:r>
      <w:r>
        <w:tab/>
      </w:r>
      <w:r>
        <w:tab/>
      </w:r>
      <w:r>
        <w:tab/>
      </w:r>
      <w:r>
        <w:tab/>
      </w:r>
      <w:r>
        <w:tab/>
      </w:r>
      <w:r>
        <w:tab/>
      </w:r>
    </w:p>
    <w:p w14:paraId="6D796AA5" w14:textId="77777777" w:rsidR="003139B7" w:rsidRDefault="003139B7" w:rsidP="003139B7">
      <w:pPr>
        <w:contextualSpacing/>
      </w:pPr>
      <w:r>
        <w:tab/>
        <w:t xml:space="preserve">DL </w:t>
      </w:r>
      <w:r>
        <w:tab/>
        <w:t>133</w:t>
      </w:r>
      <w:r>
        <w:tab/>
        <w:t xml:space="preserve">Knows community services </w:t>
      </w:r>
      <w:r>
        <w:tab/>
      </w:r>
      <w:r>
        <w:tab/>
      </w:r>
      <w:r>
        <w:tab/>
      </w:r>
      <w:r>
        <w:tab/>
      </w:r>
      <w:r>
        <w:tab/>
      </w:r>
      <w:r>
        <w:tab/>
      </w:r>
      <w:r>
        <w:tab/>
      </w:r>
    </w:p>
    <w:p w14:paraId="65FD31E0" w14:textId="77777777" w:rsidR="003139B7" w:rsidRDefault="003139B7" w:rsidP="003139B7">
      <w:pPr>
        <w:contextualSpacing/>
      </w:pPr>
      <w:r>
        <w:t>12</w:t>
      </w:r>
      <w:r>
        <w:tab/>
        <w:t xml:space="preserve">DL </w:t>
      </w:r>
      <w:r>
        <w:tab/>
        <w:t>134</w:t>
      </w:r>
      <w:r>
        <w:tab/>
        <w:t xml:space="preserve">Knows about Center for Independent Living Services. </w:t>
      </w:r>
      <w:r>
        <w:tab/>
      </w:r>
      <w:r>
        <w:tab/>
      </w:r>
      <w:r>
        <w:tab/>
      </w:r>
      <w:r>
        <w:tab/>
      </w:r>
    </w:p>
    <w:p w14:paraId="3D6F5AFB" w14:textId="77777777" w:rsidR="003139B7" w:rsidRDefault="003139B7" w:rsidP="003139B7">
      <w:pPr>
        <w:contextualSpacing/>
      </w:pPr>
      <w:r>
        <w:tab/>
        <w:t xml:space="preserve">DL </w:t>
      </w:r>
      <w:r>
        <w:tab/>
        <w:t>136</w:t>
      </w:r>
      <w:r>
        <w:tab/>
        <w:t xml:space="preserve">Used memory cue options </w:t>
      </w:r>
      <w:r>
        <w:tab/>
      </w:r>
      <w:r>
        <w:tab/>
      </w:r>
      <w:r>
        <w:tab/>
      </w:r>
      <w:r>
        <w:tab/>
      </w:r>
      <w:r>
        <w:tab/>
      </w:r>
      <w:r>
        <w:tab/>
      </w:r>
      <w:r>
        <w:tab/>
      </w:r>
    </w:p>
    <w:p w14:paraId="74022BA4" w14:textId="77777777" w:rsidR="003139B7" w:rsidRDefault="003139B7" w:rsidP="003139B7">
      <w:pPr>
        <w:contextualSpacing/>
      </w:pPr>
      <w:r>
        <w:tab/>
        <w:t xml:space="preserve">DL </w:t>
      </w:r>
      <w:r>
        <w:tab/>
        <w:t>216</w:t>
      </w:r>
      <w:r>
        <w:tab/>
        <w:t xml:space="preserve">Get Household Support </w:t>
      </w:r>
      <w:r>
        <w:tab/>
      </w:r>
      <w:r>
        <w:tab/>
      </w:r>
      <w:r>
        <w:tab/>
      </w:r>
      <w:r>
        <w:tab/>
      </w:r>
      <w:r>
        <w:tab/>
      </w:r>
      <w:r>
        <w:tab/>
      </w:r>
      <w:r>
        <w:tab/>
      </w:r>
    </w:p>
    <w:p w14:paraId="12513854" w14:textId="77777777" w:rsidR="003139B7" w:rsidRDefault="003139B7" w:rsidP="003139B7">
      <w:pPr>
        <w:contextualSpacing/>
      </w:pPr>
      <w:r>
        <w:tab/>
        <w:t xml:space="preserve">DL </w:t>
      </w:r>
      <w:r>
        <w:tab/>
        <w:t>224</w:t>
      </w:r>
      <w:r>
        <w:tab/>
        <w:t xml:space="preserve">Follows self-care routines </w:t>
      </w:r>
      <w:r>
        <w:tab/>
      </w:r>
      <w:r>
        <w:tab/>
      </w:r>
      <w:r>
        <w:tab/>
      </w:r>
      <w:r>
        <w:tab/>
      </w:r>
      <w:r>
        <w:tab/>
      </w:r>
      <w:r>
        <w:tab/>
      </w:r>
      <w:r>
        <w:tab/>
      </w:r>
    </w:p>
    <w:p w14:paraId="50EAAAD5" w14:textId="77777777" w:rsidR="003139B7" w:rsidRDefault="003139B7" w:rsidP="003139B7">
      <w:pPr>
        <w:contextualSpacing/>
      </w:pPr>
      <w:r>
        <w:lastRenderedPageBreak/>
        <w:tab/>
        <w:t xml:space="preserve">DL </w:t>
      </w:r>
      <w:r>
        <w:tab/>
        <w:t>226</w:t>
      </w:r>
      <w:r>
        <w:tab/>
        <w:t xml:space="preserve">Does household shopping chores </w:t>
      </w:r>
      <w:r>
        <w:tab/>
      </w:r>
      <w:r>
        <w:tab/>
      </w:r>
      <w:r>
        <w:tab/>
      </w:r>
      <w:r>
        <w:tab/>
      </w:r>
      <w:r>
        <w:tab/>
      </w:r>
      <w:r>
        <w:tab/>
      </w:r>
    </w:p>
    <w:p w14:paraId="55A88FAF" w14:textId="77777777" w:rsidR="003139B7" w:rsidRDefault="003139B7" w:rsidP="003139B7">
      <w:pPr>
        <w:contextualSpacing/>
      </w:pPr>
      <w:r>
        <w:tab/>
        <w:t xml:space="preserve">DL </w:t>
      </w:r>
      <w:r>
        <w:tab/>
        <w:t>231</w:t>
      </w:r>
      <w:r>
        <w:tab/>
        <w:t xml:space="preserve">Does personal self-care </w:t>
      </w:r>
      <w:r>
        <w:tab/>
      </w:r>
      <w:r>
        <w:tab/>
      </w:r>
      <w:r>
        <w:tab/>
      </w:r>
      <w:r>
        <w:tab/>
      </w:r>
      <w:r>
        <w:tab/>
      </w:r>
      <w:r>
        <w:tab/>
      </w:r>
      <w:r>
        <w:tab/>
      </w:r>
    </w:p>
    <w:p w14:paraId="3E9D1267" w14:textId="77777777" w:rsidR="003139B7" w:rsidRDefault="003139B7" w:rsidP="003139B7">
      <w:pPr>
        <w:contextualSpacing/>
      </w:pPr>
      <w:r>
        <w:tab/>
        <w:t xml:space="preserve">DL </w:t>
      </w:r>
      <w:r>
        <w:tab/>
        <w:t>232</w:t>
      </w:r>
      <w:r>
        <w:tab/>
        <w:t xml:space="preserve">Knows Home safety measures </w:t>
      </w:r>
      <w:r>
        <w:tab/>
      </w:r>
      <w:r>
        <w:tab/>
      </w:r>
      <w:r>
        <w:tab/>
      </w:r>
      <w:r>
        <w:tab/>
      </w:r>
      <w:r>
        <w:tab/>
      </w:r>
      <w:r>
        <w:tab/>
      </w:r>
      <w:r>
        <w:tab/>
      </w:r>
    </w:p>
    <w:p w14:paraId="2AD7CD7D" w14:textId="77777777" w:rsidR="003139B7" w:rsidRDefault="003139B7" w:rsidP="003139B7">
      <w:pPr>
        <w:contextualSpacing/>
      </w:pPr>
      <w:r>
        <w:tab/>
        <w:t xml:space="preserve">DL </w:t>
      </w:r>
      <w:r>
        <w:tab/>
        <w:t>258</w:t>
      </w:r>
      <w:r>
        <w:tab/>
        <w:t xml:space="preserve">Eats as independently as possible </w:t>
      </w:r>
      <w:r>
        <w:tab/>
      </w:r>
      <w:r>
        <w:tab/>
      </w:r>
      <w:r>
        <w:tab/>
      </w:r>
      <w:r>
        <w:tab/>
      </w:r>
      <w:r>
        <w:tab/>
      </w:r>
      <w:r>
        <w:tab/>
      </w:r>
    </w:p>
    <w:p w14:paraId="33F3069C" w14:textId="77777777" w:rsidR="003139B7" w:rsidRDefault="003139B7" w:rsidP="003139B7">
      <w:pPr>
        <w:contextualSpacing/>
      </w:pPr>
      <w:r>
        <w:tab/>
        <w:t xml:space="preserve">DL </w:t>
      </w:r>
      <w:r>
        <w:tab/>
        <w:t>259</w:t>
      </w:r>
      <w:r>
        <w:tab/>
        <w:t xml:space="preserve">Sorts and label objects </w:t>
      </w:r>
      <w:r>
        <w:tab/>
      </w:r>
      <w:r>
        <w:tab/>
      </w:r>
      <w:r>
        <w:tab/>
      </w:r>
      <w:r>
        <w:tab/>
      </w:r>
      <w:r>
        <w:tab/>
      </w:r>
      <w:r>
        <w:tab/>
      </w:r>
      <w:r>
        <w:tab/>
      </w:r>
    </w:p>
    <w:p w14:paraId="0D514C1E" w14:textId="77777777" w:rsidR="003139B7" w:rsidRDefault="003139B7" w:rsidP="003139B7">
      <w:pPr>
        <w:contextualSpacing/>
      </w:pPr>
      <w:r>
        <w:tab/>
        <w:t xml:space="preserve">DL </w:t>
      </w:r>
      <w:r>
        <w:tab/>
        <w:t>260</w:t>
      </w:r>
      <w:r>
        <w:tab/>
        <w:t xml:space="preserve">Uses vision to read daily </w:t>
      </w:r>
      <w:r>
        <w:tab/>
      </w:r>
      <w:r>
        <w:tab/>
      </w:r>
      <w:r>
        <w:tab/>
      </w:r>
      <w:r>
        <w:tab/>
      </w:r>
      <w:r>
        <w:tab/>
      </w:r>
      <w:r>
        <w:tab/>
      </w:r>
      <w:r>
        <w:tab/>
      </w:r>
    </w:p>
    <w:p w14:paraId="02E1CC48" w14:textId="77777777" w:rsidR="003139B7" w:rsidRDefault="003139B7" w:rsidP="003139B7">
      <w:pPr>
        <w:contextualSpacing/>
      </w:pPr>
      <w:r>
        <w:tab/>
        <w:t xml:space="preserve">DL </w:t>
      </w:r>
      <w:r>
        <w:tab/>
        <w:t>261</w:t>
      </w:r>
      <w:r>
        <w:tab/>
        <w:t xml:space="preserve">Uses vision for recreational reading </w:t>
      </w:r>
      <w:r>
        <w:tab/>
      </w:r>
      <w:r>
        <w:tab/>
      </w:r>
      <w:r>
        <w:tab/>
      </w:r>
      <w:r>
        <w:tab/>
      </w:r>
      <w:r>
        <w:tab/>
      </w:r>
      <w:r>
        <w:tab/>
      </w:r>
    </w:p>
    <w:p w14:paraId="2B668E2B" w14:textId="77777777" w:rsidR="003139B7" w:rsidRDefault="003139B7" w:rsidP="003139B7">
      <w:pPr>
        <w:contextualSpacing/>
      </w:pPr>
      <w:r>
        <w:tab/>
        <w:t xml:space="preserve">DL </w:t>
      </w:r>
      <w:r>
        <w:tab/>
        <w:t>262</w:t>
      </w:r>
      <w:r>
        <w:tab/>
        <w:t xml:space="preserve">Uses vision at school </w:t>
      </w:r>
      <w:r>
        <w:tab/>
      </w:r>
      <w:r>
        <w:tab/>
      </w:r>
      <w:r>
        <w:tab/>
      </w:r>
      <w:r>
        <w:tab/>
      </w:r>
      <w:r>
        <w:tab/>
      </w:r>
      <w:r>
        <w:tab/>
      </w:r>
      <w:r>
        <w:tab/>
      </w:r>
    </w:p>
    <w:p w14:paraId="1868E151" w14:textId="77777777" w:rsidR="003139B7" w:rsidRDefault="003139B7" w:rsidP="003139B7">
      <w:pPr>
        <w:contextualSpacing/>
      </w:pPr>
      <w:r>
        <w:tab/>
        <w:t xml:space="preserve">DL </w:t>
      </w:r>
      <w:r>
        <w:tab/>
        <w:t>263</w:t>
      </w:r>
      <w:r>
        <w:tab/>
        <w:t xml:space="preserve">Uses vision for job </w:t>
      </w:r>
      <w:r>
        <w:tab/>
      </w:r>
      <w:r>
        <w:tab/>
      </w:r>
      <w:r>
        <w:tab/>
      </w:r>
      <w:r>
        <w:tab/>
      </w:r>
      <w:r>
        <w:tab/>
      </w:r>
      <w:r>
        <w:tab/>
      </w:r>
      <w:r>
        <w:tab/>
      </w:r>
    </w:p>
    <w:p w14:paraId="0A9894CE" w14:textId="77777777" w:rsidR="003139B7" w:rsidRDefault="003139B7" w:rsidP="003139B7">
      <w:pPr>
        <w:contextualSpacing/>
      </w:pPr>
      <w:r>
        <w:tab/>
        <w:t xml:space="preserve">DL </w:t>
      </w:r>
      <w:r>
        <w:tab/>
        <w:t>267</w:t>
      </w:r>
      <w:r>
        <w:tab/>
        <w:t xml:space="preserve">Uses visual aids and/or services </w:t>
      </w:r>
      <w:r>
        <w:tab/>
      </w:r>
      <w:r>
        <w:tab/>
      </w:r>
      <w:r>
        <w:tab/>
      </w:r>
      <w:r>
        <w:tab/>
      </w:r>
      <w:r>
        <w:tab/>
      </w:r>
      <w:r>
        <w:tab/>
      </w:r>
      <w:r>
        <w:tab/>
      </w:r>
    </w:p>
    <w:p w14:paraId="1A91550A" w14:textId="77777777" w:rsidR="003139B7" w:rsidRDefault="003139B7" w:rsidP="003139B7">
      <w:pPr>
        <w:contextualSpacing/>
      </w:pPr>
      <w:r>
        <w:tab/>
        <w:t xml:space="preserve">DL </w:t>
      </w:r>
      <w:r>
        <w:tab/>
        <w:t>268</w:t>
      </w:r>
      <w:r>
        <w:tab/>
        <w:t xml:space="preserve">Uses residual vision for independent movement </w:t>
      </w:r>
      <w:r>
        <w:tab/>
      </w:r>
      <w:r>
        <w:tab/>
      </w:r>
      <w:r>
        <w:tab/>
      </w:r>
      <w:r>
        <w:tab/>
      </w:r>
    </w:p>
    <w:p w14:paraId="54782EEF" w14:textId="77777777" w:rsidR="003139B7" w:rsidRDefault="003139B7" w:rsidP="003139B7">
      <w:pPr>
        <w:contextualSpacing/>
      </w:pPr>
      <w:r>
        <w:tab/>
        <w:t xml:space="preserve">DL </w:t>
      </w:r>
      <w:r>
        <w:tab/>
        <w:t>269</w:t>
      </w:r>
      <w:r>
        <w:tab/>
        <w:t xml:space="preserve">Moves independently in home </w:t>
      </w:r>
      <w:r>
        <w:tab/>
      </w:r>
      <w:r>
        <w:tab/>
      </w:r>
      <w:r>
        <w:tab/>
      </w:r>
      <w:r>
        <w:tab/>
      </w:r>
      <w:r>
        <w:tab/>
      </w:r>
      <w:r>
        <w:tab/>
      </w:r>
      <w:r>
        <w:tab/>
      </w:r>
    </w:p>
    <w:p w14:paraId="21AD598C" w14:textId="77777777" w:rsidR="003139B7" w:rsidRDefault="003139B7" w:rsidP="003139B7">
      <w:pPr>
        <w:contextualSpacing/>
      </w:pPr>
      <w:r>
        <w:tab/>
        <w:t xml:space="preserve">DL </w:t>
      </w:r>
      <w:r>
        <w:tab/>
        <w:t>270</w:t>
      </w:r>
      <w:r>
        <w:tab/>
        <w:t xml:space="preserve">Travels safely in familiar places </w:t>
      </w:r>
      <w:r>
        <w:tab/>
      </w:r>
      <w:r>
        <w:tab/>
      </w:r>
      <w:r>
        <w:tab/>
      </w:r>
      <w:r>
        <w:tab/>
      </w:r>
      <w:r>
        <w:tab/>
      </w:r>
      <w:r>
        <w:tab/>
      </w:r>
      <w:r>
        <w:tab/>
      </w:r>
    </w:p>
    <w:p w14:paraId="125117B8" w14:textId="77777777" w:rsidR="003139B7" w:rsidRDefault="003139B7" w:rsidP="003139B7">
      <w:pPr>
        <w:contextualSpacing/>
      </w:pPr>
      <w:r>
        <w:tab/>
        <w:t xml:space="preserve">DL </w:t>
      </w:r>
      <w:r>
        <w:tab/>
        <w:t>271</w:t>
      </w:r>
      <w:r>
        <w:tab/>
        <w:t xml:space="preserve">Travels to shop independently </w:t>
      </w:r>
      <w:r>
        <w:tab/>
      </w:r>
      <w:r>
        <w:tab/>
      </w:r>
      <w:r>
        <w:tab/>
      </w:r>
      <w:r>
        <w:tab/>
      </w:r>
      <w:r>
        <w:tab/>
      </w:r>
      <w:r>
        <w:tab/>
      </w:r>
      <w:r>
        <w:tab/>
      </w:r>
    </w:p>
    <w:p w14:paraId="4C07A8BD" w14:textId="77777777" w:rsidR="003139B7" w:rsidRDefault="003139B7" w:rsidP="003139B7">
      <w:pPr>
        <w:contextualSpacing/>
      </w:pPr>
      <w:r>
        <w:tab/>
        <w:t xml:space="preserve">DL </w:t>
      </w:r>
      <w:r>
        <w:tab/>
        <w:t>274</w:t>
      </w:r>
      <w:r>
        <w:tab/>
        <w:t xml:space="preserve">Travels to school or training independently </w:t>
      </w:r>
      <w:r>
        <w:tab/>
      </w:r>
      <w:r>
        <w:tab/>
      </w:r>
      <w:r>
        <w:tab/>
      </w:r>
      <w:r>
        <w:tab/>
      </w:r>
      <w:r>
        <w:tab/>
      </w:r>
    </w:p>
    <w:p w14:paraId="5CE12BA8" w14:textId="77777777" w:rsidR="003139B7" w:rsidRDefault="003139B7" w:rsidP="003139B7">
      <w:pPr>
        <w:contextualSpacing/>
      </w:pPr>
      <w:r>
        <w:tab/>
        <w:t xml:space="preserve">DL </w:t>
      </w:r>
      <w:r>
        <w:tab/>
        <w:t>275</w:t>
      </w:r>
      <w:r>
        <w:tab/>
        <w:t xml:space="preserve">Moves effectively in new location or area </w:t>
      </w:r>
      <w:r>
        <w:tab/>
      </w:r>
      <w:r>
        <w:tab/>
      </w:r>
      <w:r>
        <w:tab/>
      </w:r>
      <w:r>
        <w:tab/>
      </w:r>
      <w:r>
        <w:tab/>
      </w:r>
    </w:p>
    <w:p w14:paraId="4554B36F" w14:textId="77777777" w:rsidR="003139B7" w:rsidRDefault="003139B7" w:rsidP="003139B7">
      <w:pPr>
        <w:contextualSpacing/>
      </w:pPr>
      <w:r>
        <w:tab/>
        <w:t xml:space="preserve">DL </w:t>
      </w:r>
      <w:r>
        <w:tab/>
        <w:t>276</w:t>
      </w:r>
      <w:r>
        <w:tab/>
        <w:t xml:space="preserve">Develops sensory and mobility to adapt to new location </w:t>
      </w:r>
      <w:r>
        <w:tab/>
      </w:r>
      <w:r>
        <w:tab/>
      </w:r>
      <w:r>
        <w:tab/>
      </w:r>
      <w:r>
        <w:tab/>
      </w:r>
    </w:p>
    <w:p w14:paraId="5D747646" w14:textId="77777777" w:rsidR="003139B7" w:rsidRDefault="003139B7" w:rsidP="003139B7">
      <w:pPr>
        <w:contextualSpacing/>
      </w:pPr>
      <w:r>
        <w:tab/>
        <w:t xml:space="preserve">DL </w:t>
      </w:r>
      <w:r>
        <w:tab/>
        <w:t>277</w:t>
      </w:r>
      <w:r>
        <w:tab/>
        <w:t xml:space="preserve">Uses protective techniques to move safely </w:t>
      </w:r>
      <w:r>
        <w:tab/>
      </w:r>
      <w:r>
        <w:tab/>
      </w:r>
      <w:r>
        <w:tab/>
      </w:r>
      <w:r>
        <w:tab/>
      </w:r>
      <w:r>
        <w:tab/>
      </w:r>
    </w:p>
    <w:p w14:paraId="57EA4A2C" w14:textId="77777777" w:rsidR="003139B7" w:rsidRDefault="003139B7" w:rsidP="003139B7">
      <w:pPr>
        <w:contextualSpacing/>
      </w:pPr>
      <w:r>
        <w:tab/>
        <w:t xml:space="preserve">DL </w:t>
      </w:r>
      <w:r>
        <w:tab/>
        <w:t>278</w:t>
      </w:r>
      <w:r>
        <w:tab/>
        <w:t xml:space="preserve">Uses sighted guide techniques </w:t>
      </w:r>
      <w:r>
        <w:tab/>
      </w:r>
      <w:r>
        <w:tab/>
      </w:r>
      <w:r>
        <w:tab/>
      </w:r>
      <w:r>
        <w:tab/>
      </w:r>
      <w:r>
        <w:tab/>
      </w:r>
      <w:r>
        <w:tab/>
      </w:r>
      <w:r>
        <w:tab/>
      </w:r>
    </w:p>
    <w:p w14:paraId="522C65A8" w14:textId="77777777" w:rsidR="003139B7" w:rsidRDefault="003139B7" w:rsidP="003139B7">
      <w:pPr>
        <w:contextualSpacing/>
      </w:pPr>
      <w:r>
        <w:tab/>
        <w:t xml:space="preserve">DL </w:t>
      </w:r>
      <w:r>
        <w:tab/>
        <w:t>279</w:t>
      </w:r>
      <w:r>
        <w:tab/>
        <w:t xml:space="preserve">Able to negotiate street crossings </w:t>
      </w:r>
      <w:r>
        <w:tab/>
      </w:r>
      <w:r>
        <w:tab/>
      </w:r>
      <w:r>
        <w:tab/>
      </w:r>
      <w:r>
        <w:tab/>
      </w:r>
      <w:r>
        <w:tab/>
      </w:r>
      <w:r>
        <w:tab/>
      </w:r>
    </w:p>
    <w:p w14:paraId="0C44B88C" w14:textId="77777777" w:rsidR="003139B7" w:rsidRDefault="003139B7" w:rsidP="003139B7">
      <w:pPr>
        <w:contextualSpacing/>
      </w:pPr>
      <w:r>
        <w:tab/>
        <w:t xml:space="preserve">DL </w:t>
      </w:r>
      <w:r>
        <w:tab/>
        <w:t>280</w:t>
      </w:r>
      <w:r>
        <w:tab/>
        <w:t xml:space="preserve">Able to compensate for memory impairment </w:t>
      </w:r>
      <w:r>
        <w:tab/>
      </w:r>
      <w:r>
        <w:tab/>
      </w:r>
      <w:r>
        <w:tab/>
      </w:r>
      <w:r>
        <w:tab/>
      </w:r>
      <w:r>
        <w:tab/>
      </w:r>
    </w:p>
    <w:p w14:paraId="43689685" w14:textId="77777777" w:rsidR="003139B7" w:rsidRDefault="003139B7" w:rsidP="003139B7">
      <w:pPr>
        <w:contextualSpacing/>
      </w:pPr>
      <w:r>
        <w:tab/>
        <w:t xml:space="preserve">DL </w:t>
      </w:r>
      <w:r>
        <w:tab/>
        <w:t>316</w:t>
      </w:r>
      <w:r>
        <w:tab/>
        <w:t xml:space="preserve">Acquire Necessary Household Services </w:t>
      </w:r>
      <w:r>
        <w:tab/>
      </w:r>
      <w:r>
        <w:tab/>
      </w:r>
      <w:r>
        <w:tab/>
      </w:r>
      <w:r>
        <w:tab/>
      </w:r>
      <w:r>
        <w:tab/>
      </w:r>
      <w:r>
        <w:tab/>
      </w:r>
    </w:p>
    <w:p w14:paraId="1E6346FB" w14:textId="77777777" w:rsidR="003139B7" w:rsidRDefault="003139B7" w:rsidP="003139B7">
      <w:pPr>
        <w:contextualSpacing/>
      </w:pPr>
      <w:r>
        <w:tab/>
        <w:t xml:space="preserve">DL </w:t>
      </w:r>
      <w:r>
        <w:tab/>
        <w:t>334</w:t>
      </w:r>
      <w:r>
        <w:tab/>
        <w:t xml:space="preserve">Acquired and uses self-care aids and equipment </w:t>
      </w:r>
      <w:r>
        <w:tab/>
      </w:r>
      <w:r>
        <w:tab/>
      </w:r>
      <w:r>
        <w:tab/>
      </w:r>
      <w:r>
        <w:tab/>
      </w:r>
    </w:p>
    <w:p w14:paraId="61A6DCC7" w14:textId="77777777" w:rsidR="003139B7" w:rsidRDefault="003139B7" w:rsidP="003139B7">
      <w:pPr>
        <w:contextualSpacing/>
      </w:pPr>
      <w:r>
        <w:tab/>
        <w:t xml:space="preserve">DL </w:t>
      </w:r>
      <w:r>
        <w:tab/>
        <w:t>335</w:t>
      </w:r>
      <w:r>
        <w:tab/>
        <w:t>Acquired/effectively uses home management aids equipment (e.g. cook, sew)</w:t>
      </w:r>
      <w:r>
        <w:tab/>
      </w:r>
      <w:r>
        <w:tab/>
      </w:r>
      <w:r>
        <w:tab/>
      </w:r>
      <w:r>
        <w:tab/>
      </w:r>
      <w:r>
        <w:tab/>
      </w:r>
      <w:r>
        <w:tab/>
      </w:r>
      <w:r>
        <w:tab/>
      </w:r>
      <w:r>
        <w:tab/>
      </w:r>
      <w:r>
        <w:tab/>
      </w:r>
      <w:r>
        <w:tab/>
      </w:r>
      <w:r>
        <w:tab/>
      </w:r>
      <w:r>
        <w:tab/>
      </w:r>
      <w:r>
        <w:tab/>
      </w:r>
      <w:r>
        <w:tab/>
      </w:r>
    </w:p>
    <w:p w14:paraId="5970B713" w14:textId="77777777" w:rsidR="003139B7" w:rsidRDefault="003139B7" w:rsidP="003139B7">
      <w:pPr>
        <w:contextualSpacing/>
      </w:pPr>
      <w:r>
        <w:t>SELF HELP/PERSONAL OUTCOMES</w:t>
      </w:r>
      <w:r>
        <w:tab/>
      </w:r>
      <w:r>
        <w:tab/>
      </w:r>
      <w:r>
        <w:tab/>
      </w:r>
      <w:r>
        <w:tab/>
      </w:r>
      <w:r>
        <w:tab/>
      </w:r>
      <w:r>
        <w:tab/>
      </w:r>
      <w:r>
        <w:tab/>
      </w:r>
      <w:r>
        <w:tab/>
      </w:r>
      <w:r>
        <w:tab/>
      </w:r>
      <w:r>
        <w:tab/>
      </w:r>
    </w:p>
    <w:p w14:paraId="542C4C9C" w14:textId="77777777" w:rsidR="003139B7" w:rsidRDefault="003139B7" w:rsidP="003139B7">
      <w:pPr>
        <w:contextualSpacing/>
      </w:pPr>
      <w:r>
        <w:tab/>
        <w:t>SH</w:t>
      </w:r>
      <w:r>
        <w:tab/>
        <w:t>114</w:t>
      </w:r>
      <w:r>
        <w:tab/>
        <w:t xml:space="preserve">Knows about own disability </w:t>
      </w:r>
      <w:r>
        <w:tab/>
      </w:r>
      <w:r>
        <w:tab/>
      </w:r>
      <w:r>
        <w:tab/>
      </w:r>
      <w:r>
        <w:tab/>
      </w:r>
      <w:r>
        <w:tab/>
      </w:r>
      <w:r>
        <w:tab/>
      </w:r>
      <w:r>
        <w:tab/>
      </w:r>
    </w:p>
    <w:p w14:paraId="4283EE6A" w14:textId="77777777" w:rsidR="003139B7" w:rsidRDefault="003139B7" w:rsidP="003139B7">
      <w:pPr>
        <w:contextualSpacing/>
      </w:pPr>
      <w:r>
        <w:t>1</w:t>
      </w:r>
      <w:r>
        <w:tab/>
        <w:t>SH</w:t>
      </w:r>
      <w:r>
        <w:tab/>
        <w:t>116</w:t>
      </w:r>
      <w:r>
        <w:tab/>
        <w:t xml:space="preserve">Learned about other disabilities </w:t>
      </w:r>
      <w:r>
        <w:tab/>
      </w:r>
      <w:r>
        <w:tab/>
      </w:r>
      <w:r>
        <w:tab/>
      </w:r>
      <w:r>
        <w:tab/>
      </w:r>
      <w:r>
        <w:tab/>
      </w:r>
      <w:r>
        <w:tab/>
      </w:r>
    </w:p>
    <w:p w14:paraId="5A5E2801" w14:textId="77777777" w:rsidR="003139B7" w:rsidRDefault="003139B7" w:rsidP="003139B7">
      <w:pPr>
        <w:contextualSpacing/>
      </w:pPr>
      <w:r>
        <w:tab/>
        <w:t>SH</w:t>
      </w:r>
      <w:r>
        <w:tab/>
        <w:t>117</w:t>
      </w:r>
      <w:r>
        <w:tab/>
        <w:t xml:space="preserve">Learned general parenting skills </w:t>
      </w:r>
      <w:r>
        <w:tab/>
      </w:r>
      <w:r>
        <w:tab/>
      </w:r>
      <w:r>
        <w:tab/>
      </w:r>
      <w:r>
        <w:tab/>
      </w:r>
      <w:r>
        <w:tab/>
      </w:r>
      <w:r>
        <w:tab/>
      </w:r>
    </w:p>
    <w:p w14:paraId="6931A3D9" w14:textId="77777777" w:rsidR="003139B7" w:rsidRDefault="003139B7" w:rsidP="003139B7">
      <w:pPr>
        <w:contextualSpacing/>
      </w:pPr>
      <w:r>
        <w:tab/>
        <w:t>SH</w:t>
      </w:r>
      <w:r>
        <w:tab/>
        <w:t>501</w:t>
      </w:r>
      <w:r>
        <w:tab/>
        <w:t xml:space="preserve">Feels better about self </w:t>
      </w:r>
      <w:r>
        <w:tab/>
      </w:r>
      <w:r>
        <w:tab/>
      </w:r>
      <w:r>
        <w:tab/>
      </w:r>
      <w:r>
        <w:tab/>
      </w:r>
      <w:r>
        <w:tab/>
      </w:r>
      <w:r>
        <w:tab/>
      </w:r>
      <w:r>
        <w:tab/>
      </w:r>
    </w:p>
    <w:p w14:paraId="3067B4D8" w14:textId="77777777" w:rsidR="003139B7" w:rsidRDefault="003139B7" w:rsidP="003139B7">
      <w:pPr>
        <w:contextualSpacing/>
      </w:pPr>
      <w:r>
        <w:t>17</w:t>
      </w:r>
      <w:r>
        <w:tab/>
        <w:t>SH</w:t>
      </w:r>
      <w:r>
        <w:tab/>
        <w:t>502</w:t>
      </w:r>
      <w:r>
        <w:tab/>
        <w:t xml:space="preserve">Copes with disabilities and attitudes </w:t>
      </w:r>
      <w:r>
        <w:tab/>
      </w:r>
      <w:r>
        <w:tab/>
      </w:r>
      <w:r>
        <w:tab/>
      </w:r>
      <w:r>
        <w:tab/>
      </w:r>
      <w:r>
        <w:tab/>
      </w:r>
      <w:r>
        <w:tab/>
      </w:r>
    </w:p>
    <w:p w14:paraId="1591835C" w14:textId="77777777" w:rsidR="003139B7" w:rsidRDefault="003139B7" w:rsidP="003139B7">
      <w:pPr>
        <w:contextualSpacing/>
      </w:pPr>
      <w:r>
        <w:t>16</w:t>
      </w:r>
      <w:r>
        <w:tab/>
        <w:t>SH</w:t>
      </w:r>
      <w:r>
        <w:tab/>
        <w:t>503</w:t>
      </w:r>
      <w:r>
        <w:tab/>
        <w:t xml:space="preserve">Develops problem solving and decision making skills </w:t>
      </w:r>
      <w:r>
        <w:tab/>
      </w:r>
      <w:r>
        <w:tab/>
      </w:r>
      <w:r>
        <w:tab/>
      </w:r>
      <w:r>
        <w:tab/>
      </w:r>
    </w:p>
    <w:p w14:paraId="0A691F71" w14:textId="77777777" w:rsidR="003139B7" w:rsidRDefault="003139B7" w:rsidP="003139B7">
      <w:pPr>
        <w:contextualSpacing/>
      </w:pPr>
      <w:r>
        <w:t>12</w:t>
      </w:r>
      <w:r>
        <w:tab/>
        <w:t>SH</w:t>
      </w:r>
      <w:r>
        <w:tab/>
        <w:t>504</w:t>
      </w:r>
      <w:r>
        <w:tab/>
        <w:t xml:space="preserve">Applies problem solving and decision making skills </w:t>
      </w:r>
      <w:r>
        <w:tab/>
      </w:r>
      <w:r>
        <w:tab/>
      </w:r>
      <w:r>
        <w:tab/>
      </w:r>
      <w:r>
        <w:tab/>
      </w:r>
    </w:p>
    <w:p w14:paraId="7DE7DC4F" w14:textId="77777777" w:rsidR="003139B7" w:rsidRDefault="003139B7" w:rsidP="003139B7">
      <w:pPr>
        <w:contextualSpacing/>
      </w:pPr>
      <w:r>
        <w:tab/>
        <w:t xml:space="preserve">SH </w:t>
      </w:r>
      <w:r>
        <w:tab/>
        <w:t>505</w:t>
      </w:r>
      <w:r>
        <w:tab/>
        <w:t xml:space="preserve">Developed goal setting skills </w:t>
      </w:r>
      <w:r>
        <w:tab/>
      </w:r>
      <w:r>
        <w:tab/>
      </w:r>
      <w:r>
        <w:tab/>
      </w:r>
      <w:r>
        <w:tab/>
      </w:r>
      <w:r>
        <w:tab/>
      </w:r>
      <w:r>
        <w:tab/>
      </w:r>
      <w:r>
        <w:tab/>
      </w:r>
    </w:p>
    <w:p w14:paraId="42FBAD9F" w14:textId="77777777" w:rsidR="003139B7" w:rsidRDefault="003139B7" w:rsidP="003139B7">
      <w:pPr>
        <w:contextualSpacing/>
      </w:pPr>
      <w:r>
        <w:tab/>
        <w:t xml:space="preserve">SH </w:t>
      </w:r>
      <w:r>
        <w:tab/>
        <w:t>506</w:t>
      </w:r>
      <w:r>
        <w:tab/>
        <w:t xml:space="preserve">Comfortable with sexuality </w:t>
      </w:r>
      <w:r>
        <w:tab/>
      </w:r>
      <w:r>
        <w:tab/>
      </w:r>
      <w:r>
        <w:tab/>
      </w:r>
      <w:r>
        <w:tab/>
      </w:r>
      <w:r>
        <w:tab/>
      </w:r>
      <w:r>
        <w:tab/>
      </w:r>
      <w:r>
        <w:tab/>
      </w:r>
    </w:p>
    <w:p w14:paraId="4C408E65" w14:textId="77777777" w:rsidR="003139B7" w:rsidRDefault="003139B7" w:rsidP="003139B7">
      <w:pPr>
        <w:contextualSpacing/>
      </w:pPr>
      <w:r>
        <w:tab/>
        <w:t xml:space="preserve">SH </w:t>
      </w:r>
      <w:r>
        <w:tab/>
        <w:t>507</w:t>
      </w:r>
      <w:r>
        <w:tab/>
        <w:t xml:space="preserve">Comfortable in public </w:t>
      </w:r>
      <w:r>
        <w:tab/>
      </w:r>
      <w:r>
        <w:tab/>
      </w:r>
      <w:r>
        <w:tab/>
      </w:r>
      <w:r>
        <w:tab/>
      </w:r>
      <w:r>
        <w:tab/>
      </w:r>
      <w:r>
        <w:tab/>
      </w:r>
      <w:r>
        <w:tab/>
      </w:r>
    </w:p>
    <w:p w14:paraId="63A3862A" w14:textId="77777777" w:rsidR="003139B7" w:rsidRDefault="003139B7" w:rsidP="003139B7">
      <w:pPr>
        <w:contextualSpacing/>
      </w:pPr>
      <w:r>
        <w:tab/>
        <w:t xml:space="preserve">SH </w:t>
      </w:r>
      <w:r>
        <w:tab/>
        <w:t>508</w:t>
      </w:r>
      <w:r>
        <w:tab/>
        <w:t xml:space="preserve">Copes with own child’s attitude towards parent’s disability </w:t>
      </w:r>
      <w:r>
        <w:tab/>
      </w:r>
      <w:r>
        <w:tab/>
      </w:r>
      <w:r>
        <w:tab/>
      </w:r>
      <w:r>
        <w:tab/>
      </w:r>
      <w:r>
        <w:tab/>
      </w:r>
      <w:r>
        <w:tab/>
      </w:r>
      <w:r>
        <w:tab/>
      </w:r>
      <w:r>
        <w:tab/>
      </w:r>
      <w:r>
        <w:tab/>
      </w:r>
      <w:r>
        <w:tab/>
      </w:r>
      <w:r>
        <w:tab/>
      </w:r>
      <w:r>
        <w:tab/>
      </w:r>
      <w:r>
        <w:tab/>
      </w:r>
      <w:r>
        <w:tab/>
      </w:r>
      <w:r>
        <w:tab/>
      </w:r>
      <w:r>
        <w:tab/>
      </w:r>
    </w:p>
    <w:p w14:paraId="135EF26B" w14:textId="77777777" w:rsidR="003139B7" w:rsidRDefault="003139B7" w:rsidP="003139B7">
      <w:pPr>
        <w:contextualSpacing/>
      </w:pPr>
      <w:r>
        <w:t>SOCIAL RECREATION OUTCOMES</w:t>
      </w:r>
      <w:r>
        <w:tab/>
      </w:r>
      <w:r>
        <w:tab/>
      </w:r>
      <w:r>
        <w:tab/>
      </w:r>
      <w:r>
        <w:tab/>
      </w:r>
      <w:r>
        <w:tab/>
      </w:r>
      <w:r>
        <w:tab/>
      </w:r>
      <w:r>
        <w:tab/>
      </w:r>
      <w:r>
        <w:tab/>
      </w:r>
      <w:r>
        <w:tab/>
      </w:r>
      <w:r>
        <w:tab/>
      </w:r>
    </w:p>
    <w:p w14:paraId="3C86C1B2" w14:textId="77777777" w:rsidR="003139B7" w:rsidRDefault="003139B7" w:rsidP="003139B7">
      <w:pPr>
        <w:contextualSpacing/>
      </w:pPr>
      <w:r>
        <w:tab/>
        <w:t xml:space="preserve">SR </w:t>
      </w:r>
      <w:r>
        <w:tab/>
        <w:t>509</w:t>
      </w:r>
      <w:r>
        <w:tab/>
        <w:t xml:space="preserve">Know How to Participate in Social Recreation Activity </w:t>
      </w:r>
      <w:r>
        <w:tab/>
      </w:r>
      <w:r>
        <w:tab/>
      </w:r>
      <w:r>
        <w:tab/>
      </w:r>
      <w:r>
        <w:tab/>
      </w:r>
    </w:p>
    <w:p w14:paraId="18C1A6CD" w14:textId="77777777" w:rsidR="003139B7" w:rsidRDefault="003139B7" w:rsidP="003139B7">
      <w:pPr>
        <w:contextualSpacing/>
      </w:pPr>
      <w:r>
        <w:tab/>
        <w:t xml:space="preserve">SR </w:t>
      </w:r>
      <w:r>
        <w:tab/>
        <w:t>510</w:t>
      </w:r>
      <w:r>
        <w:tab/>
        <w:t xml:space="preserve">Increase social contact </w:t>
      </w:r>
      <w:r>
        <w:tab/>
      </w:r>
      <w:r>
        <w:tab/>
      </w:r>
      <w:r>
        <w:tab/>
      </w:r>
      <w:r>
        <w:tab/>
      </w:r>
      <w:r>
        <w:tab/>
      </w:r>
      <w:r>
        <w:tab/>
      </w:r>
      <w:r>
        <w:tab/>
      </w:r>
    </w:p>
    <w:p w14:paraId="5828D7D8" w14:textId="77777777" w:rsidR="003139B7" w:rsidRDefault="003139B7" w:rsidP="003139B7">
      <w:pPr>
        <w:contextualSpacing/>
      </w:pPr>
      <w:r>
        <w:tab/>
        <w:t xml:space="preserve">SR </w:t>
      </w:r>
      <w:r>
        <w:tab/>
        <w:t>511</w:t>
      </w:r>
      <w:r>
        <w:tab/>
        <w:t xml:space="preserve">Increase social recreation </w:t>
      </w:r>
      <w:r>
        <w:tab/>
      </w:r>
      <w:r>
        <w:tab/>
      </w:r>
      <w:r>
        <w:tab/>
      </w:r>
      <w:r>
        <w:tab/>
      </w:r>
      <w:r>
        <w:tab/>
      </w:r>
      <w:r>
        <w:tab/>
      </w:r>
      <w:r>
        <w:tab/>
      </w:r>
    </w:p>
    <w:p w14:paraId="31ED5D59" w14:textId="77777777" w:rsidR="003139B7" w:rsidRDefault="003139B7" w:rsidP="003139B7">
      <w:pPr>
        <w:contextualSpacing/>
      </w:pPr>
      <w:r>
        <w:tab/>
        <w:t xml:space="preserve">SR </w:t>
      </w:r>
      <w:r>
        <w:tab/>
        <w:t>512</w:t>
      </w:r>
      <w:r>
        <w:tab/>
        <w:t xml:space="preserve">Participates comfortably in social situations </w:t>
      </w:r>
      <w:r>
        <w:tab/>
      </w:r>
      <w:r>
        <w:tab/>
      </w:r>
      <w:r>
        <w:tab/>
      </w:r>
      <w:r>
        <w:tab/>
      </w:r>
      <w:r>
        <w:tab/>
      </w:r>
    </w:p>
    <w:p w14:paraId="7A22FE0A" w14:textId="77777777" w:rsidR="003139B7" w:rsidRDefault="003139B7" w:rsidP="003139B7">
      <w:pPr>
        <w:contextualSpacing/>
      </w:pPr>
      <w:r>
        <w:tab/>
        <w:t xml:space="preserve">SR </w:t>
      </w:r>
      <w:r>
        <w:tab/>
        <w:t>513</w:t>
      </w:r>
      <w:r>
        <w:tab/>
        <w:t xml:space="preserve">Increases contact with other people with disabilities </w:t>
      </w:r>
      <w:r>
        <w:tab/>
      </w:r>
      <w:r>
        <w:tab/>
      </w:r>
      <w:r>
        <w:tab/>
      </w:r>
      <w:r>
        <w:tab/>
      </w:r>
    </w:p>
    <w:p w14:paraId="2B78B640" w14:textId="77777777" w:rsidR="003139B7" w:rsidRDefault="003139B7" w:rsidP="003139B7">
      <w:pPr>
        <w:contextualSpacing/>
      </w:pPr>
      <w:r>
        <w:tab/>
        <w:t xml:space="preserve">SR </w:t>
      </w:r>
      <w:r>
        <w:tab/>
        <w:t>514</w:t>
      </w:r>
      <w:r>
        <w:tab/>
        <w:t xml:space="preserve">Participate in support group for PWD's </w:t>
      </w:r>
      <w:r>
        <w:tab/>
      </w:r>
      <w:r>
        <w:tab/>
      </w:r>
      <w:r>
        <w:tab/>
      </w:r>
      <w:r>
        <w:tab/>
      </w:r>
      <w:r>
        <w:tab/>
      </w:r>
    </w:p>
    <w:p w14:paraId="50F48F63" w14:textId="77777777" w:rsidR="003139B7" w:rsidRDefault="003139B7" w:rsidP="003139B7">
      <w:pPr>
        <w:contextualSpacing/>
      </w:pPr>
      <w:r>
        <w:tab/>
        <w:t xml:space="preserve">SR </w:t>
      </w:r>
      <w:r>
        <w:tab/>
        <w:t>515</w:t>
      </w:r>
      <w:r>
        <w:tab/>
        <w:t xml:space="preserve">Found friend to share activities with </w:t>
      </w:r>
      <w:r>
        <w:tab/>
      </w:r>
      <w:r>
        <w:tab/>
      </w:r>
      <w:r>
        <w:tab/>
      </w:r>
      <w:r>
        <w:tab/>
      </w:r>
      <w:r>
        <w:tab/>
      </w:r>
      <w:r>
        <w:tab/>
      </w:r>
    </w:p>
    <w:p w14:paraId="512DB682" w14:textId="77777777" w:rsidR="003139B7" w:rsidRDefault="003139B7" w:rsidP="003139B7">
      <w:pPr>
        <w:contextualSpacing/>
      </w:pPr>
      <w:r>
        <w:tab/>
        <w:t xml:space="preserve">SR </w:t>
      </w:r>
      <w:r>
        <w:tab/>
        <w:t>516</w:t>
      </w:r>
      <w:r>
        <w:tab/>
        <w:t xml:space="preserve">Found a correspondent </w:t>
      </w:r>
      <w:r>
        <w:tab/>
      </w:r>
      <w:r>
        <w:tab/>
      </w:r>
      <w:r>
        <w:tab/>
      </w:r>
      <w:r>
        <w:tab/>
      </w:r>
      <w:r>
        <w:tab/>
      </w:r>
      <w:r>
        <w:tab/>
      </w:r>
      <w:r>
        <w:tab/>
      </w:r>
    </w:p>
    <w:p w14:paraId="61BF887E" w14:textId="77777777" w:rsidR="003139B7" w:rsidRDefault="003139B7" w:rsidP="003139B7">
      <w:pPr>
        <w:contextualSpacing/>
      </w:pPr>
      <w:r>
        <w:tab/>
        <w:t xml:space="preserve">SR </w:t>
      </w:r>
      <w:r>
        <w:tab/>
        <w:t>517</w:t>
      </w:r>
      <w:r>
        <w:tab/>
        <w:t xml:space="preserve">Found satisfying hobby </w:t>
      </w:r>
      <w:r>
        <w:tab/>
      </w:r>
      <w:r>
        <w:tab/>
      </w:r>
      <w:r>
        <w:tab/>
      </w:r>
      <w:r>
        <w:tab/>
      </w:r>
      <w:r>
        <w:tab/>
      </w:r>
      <w:r>
        <w:tab/>
      </w:r>
      <w:r>
        <w:tab/>
      </w:r>
    </w:p>
    <w:p w14:paraId="0BE43FDD" w14:textId="77777777" w:rsidR="003139B7" w:rsidRDefault="003139B7" w:rsidP="003139B7">
      <w:pPr>
        <w:contextualSpacing/>
      </w:pPr>
      <w:r>
        <w:tab/>
        <w:t xml:space="preserve">SR </w:t>
      </w:r>
      <w:r>
        <w:tab/>
        <w:t>518</w:t>
      </w:r>
      <w:r>
        <w:tab/>
        <w:t xml:space="preserve">Joined community group for social recreational activity </w:t>
      </w:r>
      <w:r>
        <w:tab/>
      </w:r>
      <w:r>
        <w:tab/>
      </w:r>
      <w:r>
        <w:tab/>
      </w:r>
      <w:r>
        <w:tab/>
      </w:r>
    </w:p>
    <w:p w14:paraId="4E72BEF3" w14:textId="77777777" w:rsidR="003139B7" w:rsidRDefault="003139B7" w:rsidP="003139B7">
      <w:pPr>
        <w:contextualSpacing/>
      </w:pPr>
      <w:r>
        <w:tab/>
        <w:t xml:space="preserve">SR </w:t>
      </w:r>
      <w:r>
        <w:tab/>
        <w:t>519</w:t>
      </w:r>
      <w:r>
        <w:tab/>
        <w:t xml:space="preserve">Participated in travels/recreational tours </w:t>
      </w:r>
      <w:r>
        <w:tab/>
      </w:r>
      <w:r>
        <w:tab/>
      </w:r>
      <w:r>
        <w:tab/>
      </w:r>
      <w:r>
        <w:tab/>
      </w:r>
      <w:r>
        <w:tab/>
      </w:r>
      <w:r>
        <w:tab/>
        <w:t xml:space="preserve">SR </w:t>
      </w:r>
      <w:r>
        <w:tab/>
        <w:t>520</w:t>
      </w:r>
      <w:r>
        <w:tab/>
        <w:t xml:space="preserve">Participated in sports/recreational activities with peers </w:t>
      </w:r>
      <w:r>
        <w:tab/>
      </w:r>
      <w:r>
        <w:tab/>
      </w:r>
    </w:p>
    <w:p w14:paraId="23145CED" w14:textId="77777777" w:rsidR="003139B7" w:rsidRDefault="003139B7" w:rsidP="003139B7">
      <w:pPr>
        <w:ind w:firstLine="720"/>
        <w:contextualSpacing/>
      </w:pPr>
      <w:r>
        <w:t xml:space="preserve">SR </w:t>
      </w:r>
      <w:r>
        <w:tab/>
        <w:t>521</w:t>
      </w:r>
      <w:r>
        <w:tab/>
        <w:t xml:space="preserve">Locate Accessible Social Recreational Facilities </w:t>
      </w:r>
      <w:r>
        <w:tab/>
      </w:r>
      <w:r>
        <w:tab/>
      </w:r>
      <w:r>
        <w:tab/>
      </w:r>
      <w:r>
        <w:tab/>
      </w:r>
      <w:r>
        <w:tab/>
      </w:r>
      <w:r>
        <w:tab/>
      </w:r>
      <w:r>
        <w:tab/>
      </w:r>
      <w:r>
        <w:tab/>
      </w:r>
      <w:r>
        <w:tab/>
      </w:r>
      <w:r>
        <w:tab/>
      </w:r>
      <w:r>
        <w:tab/>
      </w:r>
      <w:r>
        <w:tab/>
      </w:r>
      <w:r>
        <w:tab/>
      </w:r>
      <w:r>
        <w:tab/>
      </w:r>
      <w:r>
        <w:tab/>
      </w:r>
      <w:r>
        <w:tab/>
      </w:r>
      <w:r>
        <w:tab/>
      </w:r>
    </w:p>
    <w:p w14:paraId="5F3DB21C" w14:textId="77777777" w:rsidR="003139B7" w:rsidRDefault="003139B7" w:rsidP="003139B7">
      <w:pPr>
        <w:contextualSpacing/>
      </w:pPr>
    </w:p>
    <w:p w14:paraId="5CE6B6FC" w14:textId="77777777" w:rsidR="003139B7" w:rsidRDefault="003139B7" w:rsidP="003139B7">
      <w:pPr>
        <w:contextualSpacing/>
      </w:pPr>
    </w:p>
    <w:p w14:paraId="1A06C115" w14:textId="77777777" w:rsidR="003139B7" w:rsidRDefault="003139B7" w:rsidP="003139B7">
      <w:pPr>
        <w:contextualSpacing/>
      </w:pPr>
      <w:r>
        <w:t>TRANSPORTATION OUTCOMES</w:t>
      </w:r>
      <w:r>
        <w:tab/>
      </w:r>
    </w:p>
    <w:p w14:paraId="102A0CD0" w14:textId="77777777" w:rsidR="003139B7" w:rsidRDefault="003139B7" w:rsidP="003139B7">
      <w:pPr>
        <w:contextualSpacing/>
      </w:pPr>
      <w:r>
        <w:tab/>
      </w:r>
      <w:r>
        <w:tab/>
      </w:r>
      <w:r>
        <w:tab/>
      </w:r>
      <w:r>
        <w:tab/>
      </w:r>
      <w:r>
        <w:tab/>
      </w:r>
      <w:r>
        <w:tab/>
      </w:r>
      <w:r>
        <w:tab/>
      </w:r>
      <w:r>
        <w:tab/>
      </w:r>
      <w:r>
        <w:tab/>
      </w:r>
    </w:p>
    <w:p w14:paraId="383A344C" w14:textId="77777777" w:rsidR="003139B7" w:rsidRDefault="003139B7" w:rsidP="003139B7">
      <w:pPr>
        <w:contextualSpacing/>
      </w:pPr>
      <w:r>
        <w:tab/>
        <w:t xml:space="preserve">TR </w:t>
      </w:r>
      <w:r>
        <w:tab/>
        <w:t>116</w:t>
      </w:r>
      <w:r>
        <w:tab/>
        <w:t xml:space="preserve">Know Transportation Options </w:t>
      </w:r>
      <w:r>
        <w:tab/>
      </w:r>
      <w:r>
        <w:tab/>
      </w:r>
      <w:r>
        <w:tab/>
      </w:r>
      <w:r>
        <w:tab/>
      </w:r>
      <w:r>
        <w:tab/>
      </w:r>
      <w:r>
        <w:tab/>
      </w:r>
      <w:r>
        <w:tab/>
      </w:r>
    </w:p>
    <w:p w14:paraId="2BF50BF2" w14:textId="77777777" w:rsidR="003139B7" w:rsidRDefault="003139B7" w:rsidP="003139B7">
      <w:pPr>
        <w:contextualSpacing/>
      </w:pPr>
      <w:r>
        <w:tab/>
        <w:t xml:space="preserve">TR </w:t>
      </w:r>
      <w:r>
        <w:tab/>
        <w:t>143</w:t>
      </w:r>
      <w:r>
        <w:tab/>
        <w:t xml:space="preserve">Determined vehicle modification needs (assessment/training) </w:t>
      </w:r>
      <w:r>
        <w:tab/>
      </w:r>
      <w:r>
        <w:tab/>
      </w:r>
      <w:r>
        <w:tab/>
      </w:r>
    </w:p>
    <w:p w14:paraId="72D80F90" w14:textId="77777777" w:rsidR="003139B7" w:rsidRDefault="003139B7" w:rsidP="003139B7">
      <w:pPr>
        <w:contextualSpacing/>
      </w:pPr>
      <w:r>
        <w:tab/>
        <w:t xml:space="preserve">TR </w:t>
      </w:r>
      <w:r>
        <w:tab/>
        <w:t>213</w:t>
      </w:r>
      <w:r>
        <w:tab/>
        <w:t xml:space="preserve">Coped with emergency transportation situations </w:t>
      </w:r>
      <w:r>
        <w:tab/>
      </w:r>
      <w:r>
        <w:tab/>
      </w:r>
      <w:r>
        <w:tab/>
      </w:r>
      <w:r>
        <w:tab/>
      </w:r>
    </w:p>
    <w:p w14:paraId="65DA008B" w14:textId="77777777" w:rsidR="003139B7" w:rsidRDefault="003139B7" w:rsidP="003139B7">
      <w:pPr>
        <w:contextualSpacing/>
      </w:pPr>
      <w:r>
        <w:t>12</w:t>
      </w:r>
      <w:r>
        <w:tab/>
        <w:t xml:space="preserve">TR </w:t>
      </w:r>
      <w:r>
        <w:tab/>
        <w:t>214</w:t>
      </w:r>
      <w:r>
        <w:tab/>
        <w:t xml:space="preserve">Learn how to get desired transportation </w:t>
      </w:r>
      <w:r>
        <w:tab/>
      </w:r>
      <w:r>
        <w:tab/>
      </w:r>
      <w:r>
        <w:tab/>
      </w:r>
      <w:r>
        <w:tab/>
      </w:r>
      <w:r>
        <w:tab/>
      </w:r>
    </w:p>
    <w:p w14:paraId="7753D0CD" w14:textId="77777777" w:rsidR="003139B7" w:rsidRDefault="003139B7" w:rsidP="003139B7">
      <w:pPr>
        <w:contextualSpacing/>
      </w:pPr>
      <w:r>
        <w:tab/>
        <w:t xml:space="preserve">TR </w:t>
      </w:r>
      <w:r>
        <w:tab/>
        <w:t>336</w:t>
      </w:r>
      <w:r>
        <w:tab/>
        <w:t xml:space="preserve">Acquired PWD license plate </w:t>
      </w:r>
      <w:r>
        <w:tab/>
      </w:r>
      <w:r>
        <w:tab/>
      </w:r>
      <w:r>
        <w:tab/>
      </w:r>
      <w:r>
        <w:tab/>
      </w:r>
      <w:r>
        <w:tab/>
      </w:r>
      <w:r>
        <w:tab/>
      </w:r>
      <w:r>
        <w:tab/>
      </w:r>
    </w:p>
    <w:p w14:paraId="657E2F6C" w14:textId="77777777" w:rsidR="003139B7" w:rsidRDefault="003139B7" w:rsidP="003139B7">
      <w:pPr>
        <w:contextualSpacing/>
      </w:pPr>
      <w:r>
        <w:tab/>
        <w:t xml:space="preserve">TR </w:t>
      </w:r>
      <w:r>
        <w:tab/>
        <w:t>338</w:t>
      </w:r>
      <w:r>
        <w:tab/>
        <w:t xml:space="preserve">Acquired driver’s license </w:t>
      </w:r>
      <w:r>
        <w:tab/>
      </w:r>
      <w:r>
        <w:tab/>
      </w:r>
      <w:r>
        <w:tab/>
      </w:r>
      <w:r>
        <w:tab/>
      </w:r>
      <w:r>
        <w:tab/>
      </w:r>
      <w:r>
        <w:tab/>
      </w:r>
      <w:r>
        <w:tab/>
      </w:r>
    </w:p>
    <w:p w14:paraId="34EE3241" w14:textId="77777777" w:rsidR="003139B7" w:rsidRDefault="003139B7" w:rsidP="003139B7">
      <w:pPr>
        <w:contextualSpacing/>
      </w:pPr>
      <w:r>
        <w:tab/>
        <w:t xml:space="preserve">TR </w:t>
      </w:r>
      <w:r>
        <w:tab/>
        <w:t>339</w:t>
      </w:r>
      <w:r>
        <w:tab/>
        <w:t xml:space="preserve">Acquired vehicle </w:t>
      </w:r>
      <w:r>
        <w:tab/>
      </w:r>
      <w:r>
        <w:tab/>
      </w:r>
      <w:r>
        <w:tab/>
      </w:r>
      <w:r>
        <w:tab/>
      </w:r>
      <w:r>
        <w:tab/>
      </w:r>
      <w:r>
        <w:tab/>
      </w:r>
      <w:r>
        <w:tab/>
      </w:r>
    </w:p>
    <w:p w14:paraId="310AB04C" w14:textId="77777777" w:rsidR="003139B7" w:rsidRDefault="003139B7" w:rsidP="003139B7">
      <w:pPr>
        <w:contextualSpacing/>
      </w:pPr>
      <w:r>
        <w:tab/>
        <w:t xml:space="preserve">TR </w:t>
      </w:r>
      <w:r>
        <w:tab/>
        <w:t>340</w:t>
      </w:r>
      <w:r>
        <w:tab/>
        <w:t xml:space="preserve">Had vehicle modified </w:t>
      </w:r>
      <w:r>
        <w:tab/>
      </w:r>
      <w:r>
        <w:tab/>
      </w:r>
      <w:r>
        <w:tab/>
      </w:r>
      <w:r>
        <w:tab/>
      </w:r>
      <w:r>
        <w:tab/>
      </w:r>
      <w:r>
        <w:tab/>
      </w:r>
      <w:r>
        <w:tab/>
      </w:r>
    </w:p>
    <w:p w14:paraId="021A0E6F" w14:textId="77777777" w:rsidR="003139B7" w:rsidRDefault="003139B7" w:rsidP="003139B7">
      <w:pPr>
        <w:contextualSpacing/>
      </w:pPr>
      <w:r>
        <w:t>12</w:t>
      </w:r>
      <w:r>
        <w:tab/>
        <w:t xml:space="preserve">TR </w:t>
      </w:r>
      <w:r>
        <w:tab/>
        <w:t>341</w:t>
      </w:r>
      <w:r>
        <w:tab/>
        <w:t xml:space="preserve">Acquired desired transportation </w:t>
      </w:r>
      <w:r>
        <w:tab/>
      </w:r>
      <w:r>
        <w:tab/>
      </w:r>
      <w:r>
        <w:tab/>
      </w:r>
      <w:r>
        <w:tab/>
      </w:r>
      <w:r>
        <w:tab/>
      </w:r>
      <w:r>
        <w:tab/>
      </w:r>
    </w:p>
    <w:p w14:paraId="3CA85BFE" w14:textId="77777777" w:rsidR="003139B7" w:rsidRDefault="003139B7" w:rsidP="003139B7">
      <w:pPr>
        <w:contextualSpacing/>
      </w:pPr>
      <w:r>
        <w:tab/>
        <w:t xml:space="preserve">TR </w:t>
      </w:r>
      <w:r>
        <w:tab/>
        <w:t>440</w:t>
      </w:r>
      <w:r>
        <w:tab/>
        <w:t xml:space="preserve">Used specialized transportation with assistance </w:t>
      </w:r>
      <w:r>
        <w:tab/>
      </w:r>
      <w:r>
        <w:tab/>
      </w:r>
      <w:r>
        <w:tab/>
      </w:r>
      <w:r>
        <w:tab/>
      </w:r>
      <w:r>
        <w:tab/>
      </w:r>
    </w:p>
    <w:p w14:paraId="21DDE470" w14:textId="77777777" w:rsidR="003139B7" w:rsidRDefault="003139B7" w:rsidP="003139B7">
      <w:pPr>
        <w:contextualSpacing/>
      </w:pPr>
      <w:r>
        <w:tab/>
        <w:t xml:space="preserve">TR </w:t>
      </w:r>
      <w:r>
        <w:tab/>
        <w:t>441</w:t>
      </w:r>
      <w:r>
        <w:tab/>
        <w:t xml:space="preserve">Used specialized transportation without assistance </w:t>
      </w:r>
      <w:r>
        <w:tab/>
      </w:r>
      <w:r>
        <w:tab/>
      </w:r>
      <w:r>
        <w:tab/>
      </w:r>
      <w:r>
        <w:tab/>
      </w:r>
    </w:p>
    <w:p w14:paraId="589159E7" w14:textId="77777777" w:rsidR="003139B7" w:rsidRDefault="003139B7" w:rsidP="003139B7">
      <w:pPr>
        <w:contextualSpacing/>
      </w:pPr>
      <w:r>
        <w:tab/>
        <w:t xml:space="preserve">TR </w:t>
      </w:r>
      <w:r>
        <w:tab/>
        <w:t>442</w:t>
      </w:r>
      <w:r>
        <w:tab/>
        <w:t xml:space="preserve">Used public transportation with assistance </w:t>
      </w:r>
      <w:r>
        <w:tab/>
      </w:r>
      <w:r>
        <w:tab/>
      </w:r>
      <w:r>
        <w:tab/>
      </w:r>
      <w:r>
        <w:tab/>
      </w:r>
      <w:r>
        <w:tab/>
      </w:r>
    </w:p>
    <w:p w14:paraId="5B32DC1E" w14:textId="77777777" w:rsidR="003139B7" w:rsidRDefault="003139B7" w:rsidP="003139B7">
      <w:pPr>
        <w:contextualSpacing/>
      </w:pPr>
      <w:r>
        <w:tab/>
        <w:t xml:space="preserve">TR </w:t>
      </w:r>
      <w:r>
        <w:tab/>
        <w:t>443</w:t>
      </w:r>
      <w:r>
        <w:tab/>
        <w:t xml:space="preserve">Used public transportation without assistance </w:t>
      </w:r>
      <w:r>
        <w:tab/>
      </w:r>
      <w:r>
        <w:tab/>
      </w:r>
      <w:r>
        <w:tab/>
      </w:r>
      <w:r>
        <w:tab/>
      </w:r>
      <w:r>
        <w:tab/>
      </w:r>
      <w:r>
        <w:tab/>
      </w:r>
      <w:r>
        <w:tab/>
      </w:r>
      <w:r>
        <w:tab/>
      </w:r>
      <w:r>
        <w:tab/>
      </w:r>
      <w:r>
        <w:tab/>
      </w:r>
      <w:r>
        <w:tab/>
      </w:r>
      <w:r>
        <w:tab/>
      </w:r>
      <w:r>
        <w:tab/>
      </w:r>
      <w:r>
        <w:tab/>
      </w:r>
      <w:r>
        <w:tab/>
      </w:r>
      <w:r>
        <w:tab/>
      </w:r>
      <w:r>
        <w:tab/>
      </w:r>
    </w:p>
    <w:p w14:paraId="493345A3" w14:textId="77777777" w:rsidR="003139B7" w:rsidRDefault="003139B7" w:rsidP="003139B7">
      <w:pPr>
        <w:contextualSpacing/>
      </w:pPr>
      <w:r>
        <w:t xml:space="preserve">YOUTH AND FAMILY OUTCOMES </w:t>
      </w:r>
      <w:r>
        <w:tab/>
      </w:r>
      <w:r>
        <w:tab/>
      </w:r>
      <w:r>
        <w:tab/>
      </w:r>
      <w:r>
        <w:tab/>
      </w:r>
      <w:r>
        <w:tab/>
      </w:r>
      <w:r>
        <w:tab/>
      </w:r>
      <w:r>
        <w:tab/>
      </w:r>
      <w:r>
        <w:tab/>
      </w:r>
      <w:r>
        <w:tab/>
      </w:r>
      <w:r>
        <w:tab/>
      </w:r>
    </w:p>
    <w:p w14:paraId="4F0356C8" w14:textId="77777777" w:rsidR="003139B7" w:rsidRDefault="003139B7" w:rsidP="003139B7">
      <w:pPr>
        <w:contextualSpacing/>
      </w:pPr>
      <w:r>
        <w:tab/>
        <w:t>YF</w:t>
      </w:r>
      <w:r>
        <w:tab/>
        <w:t>101</w:t>
      </w:r>
      <w:r>
        <w:tab/>
        <w:t xml:space="preserve">Acquired Youth/Education Advocacy skills </w:t>
      </w:r>
      <w:r>
        <w:tab/>
      </w:r>
      <w:r>
        <w:tab/>
      </w:r>
      <w:r>
        <w:tab/>
      </w:r>
      <w:r>
        <w:tab/>
      </w:r>
      <w:r>
        <w:tab/>
      </w:r>
    </w:p>
    <w:p w14:paraId="4E2504F5" w14:textId="77777777" w:rsidR="003139B7" w:rsidRDefault="003139B7" w:rsidP="003139B7">
      <w:pPr>
        <w:contextualSpacing/>
      </w:pPr>
      <w:r>
        <w:t>16</w:t>
      </w:r>
      <w:r>
        <w:tab/>
        <w:t>YF</w:t>
      </w:r>
      <w:r>
        <w:tab/>
        <w:t>102</w:t>
      </w:r>
      <w:r>
        <w:tab/>
        <w:t xml:space="preserve">Increased Youth/Education Advocacy skills </w:t>
      </w:r>
      <w:r>
        <w:tab/>
      </w:r>
      <w:r>
        <w:tab/>
      </w:r>
      <w:r>
        <w:tab/>
      </w:r>
      <w:r>
        <w:tab/>
      </w:r>
      <w:r>
        <w:tab/>
      </w:r>
    </w:p>
    <w:p w14:paraId="7D3BFDB9" w14:textId="77777777" w:rsidR="003139B7" w:rsidRDefault="003139B7" w:rsidP="003139B7">
      <w:pPr>
        <w:contextualSpacing/>
      </w:pPr>
      <w:r>
        <w:tab/>
        <w:t>YF</w:t>
      </w:r>
      <w:r>
        <w:tab/>
        <w:t>103</w:t>
      </w:r>
      <w:r>
        <w:tab/>
        <w:t>Increased Family/Guardian Youth /Ed Advocacy skills in IEP process</w:t>
      </w:r>
      <w:r>
        <w:tab/>
      </w:r>
      <w:r>
        <w:tab/>
      </w:r>
    </w:p>
    <w:p w14:paraId="0181906E" w14:textId="77777777" w:rsidR="003139B7" w:rsidRDefault="003139B7" w:rsidP="003139B7">
      <w:pPr>
        <w:contextualSpacing/>
      </w:pPr>
      <w:r>
        <w:t>16</w:t>
      </w:r>
      <w:r>
        <w:tab/>
        <w:t>YF</w:t>
      </w:r>
      <w:r>
        <w:tab/>
        <w:t>104</w:t>
      </w:r>
      <w:r>
        <w:tab/>
        <w:t>Increased knowledge of support for Youth w/Disabilities educational advocacy</w:t>
      </w:r>
      <w:r>
        <w:tab/>
      </w:r>
      <w:r>
        <w:tab/>
        <w:t>YF</w:t>
      </w:r>
      <w:r>
        <w:tab/>
        <w:t>105</w:t>
      </w:r>
      <w:r>
        <w:tab/>
        <w:t xml:space="preserve">Increased knowledge of support for Youth with Disabilities Transition </w:t>
      </w:r>
      <w:r>
        <w:tab/>
      </w:r>
      <w:r>
        <w:tab/>
      </w:r>
      <w:r>
        <w:tab/>
        <w:t>YF</w:t>
      </w:r>
      <w:r>
        <w:tab/>
        <w:t>106</w:t>
      </w:r>
      <w:r>
        <w:tab/>
        <w:t xml:space="preserve">Participated in Youth with Disabilities Group </w:t>
      </w:r>
      <w:r>
        <w:tab/>
      </w:r>
      <w:r>
        <w:tab/>
      </w:r>
      <w:r>
        <w:tab/>
      </w:r>
      <w:r>
        <w:tab/>
      </w:r>
      <w:r>
        <w:tab/>
      </w:r>
      <w:r>
        <w:tab/>
      </w:r>
      <w:r>
        <w:tab/>
      </w:r>
    </w:p>
    <w:p w14:paraId="628E86ED" w14:textId="77777777" w:rsidR="003139B7" w:rsidRDefault="003139B7" w:rsidP="003139B7">
      <w:pPr>
        <w:contextualSpacing/>
      </w:pPr>
      <w:r>
        <w:t>149</w:t>
      </w:r>
      <w:r>
        <w:tab/>
      </w:r>
      <w:r>
        <w:tab/>
      </w:r>
      <w:r>
        <w:tab/>
        <w:t>Total Outcomes</w:t>
      </w:r>
      <w:r>
        <w:tab/>
      </w:r>
      <w:r>
        <w:tab/>
      </w:r>
      <w:r>
        <w:tab/>
      </w:r>
      <w:r>
        <w:tab/>
      </w:r>
      <w:r>
        <w:tab/>
      </w:r>
      <w:r>
        <w:tab/>
      </w:r>
      <w:r>
        <w:tab/>
      </w:r>
    </w:p>
    <w:p w14:paraId="10DB306E" w14:textId="77777777" w:rsidR="009C18B0" w:rsidRPr="00A9102A" w:rsidRDefault="009C18B0" w:rsidP="00A9102A">
      <w:r>
        <w:br w:type="page"/>
      </w:r>
    </w:p>
    <w:p w14:paraId="43DDB457" w14:textId="77777777" w:rsidR="00FD04D5" w:rsidRDefault="00FD04D5" w:rsidP="00FD04D5">
      <w:pPr>
        <w:jc w:val="center"/>
        <w:rPr>
          <w:b/>
          <w:sz w:val="24"/>
          <w:szCs w:val="24"/>
        </w:rPr>
      </w:pPr>
      <w:r>
        <w:rPr>
          <w:b/>
          <w:sz w:val="24"/>
          <w:szCs w:val="24"/>
        </w:rPr>
        <w:lastRenderedPageBreak/>
        <w:t>Rosecrance C-U</w:t>
      </w:r>
    </w:p>
    <w:p w14:paraId="2B5C5947" w14:textId="77777777" w:rsidR="00EC2D97" w:rsidRDefault="00EC2D97" w:rsidP="00FD04D5">
      <w:pPr>
        <w:jc w:val="center"/>
        <w:rPr>
          <w:b/>
          <w:sz w:val="24"/>
          <w:szCs w:val="24"/>
        </w:rPr>
      </w:pPr>
      <w:r>
        <w:rPr>
          <w:b/>
          <w:sz w:val="24"/>
          <w:szCs w:val="24"/>
        </w:rPr>
        <w:t>Coordination of Services:  DD/MI</w:t>
      </w:r>
    </w:p>
    <w:p w14:paraId="10D9D34F" w14:textId="77777777" w:rsidR="00EC2D97" w:rsidRDefault="00EC2D97" w:rsidP="00EC2D97">
      <w:pPr>
        <w:rPr>
          <w:b/>
          <w:sz w:val="24"/>
          <w:szCs w:val="24"/>
        </w:rPr>
      </w:pPr>
      <w:r>
        <w:rPr>
          <w:b/>
          <w:sz w:val="24"/>
          <w:szCs w:val="24"/>
        </w:rPr>
        <w:t xml:space="preserve">                                                Annual Performance Report – FY 17</w:t>
      </w:r>
    </w:p>
    <w:p w14:paraId="0F8C415D" w14:textId="77777777" w:rsidR="00EC2D97" w:rsidRDefault="00EC2D97" w:rsidP="00EC2D97">
      <w:pPr>
        <w:rPr>
          <w:b/>
          <w:sz w:val="24"/>
          <w:szCs w:val="24"/>
        </w:rPr>
      </w:pPr>
    </w:p>
    <w:p w14:paraId="12B44117" w14:textId="77777777" w:rsidR="00EC2D97" w:rsidRPr="007A2943" w:rsidRDefault="00EC2D97" w:rsidP="00EC2D97">
      <w:pPr>
        <w:rPr>
          <w:b/>
          <w:sz w:val="22"/>
          <w:szCs w:val="24"/>
        </w:rPr>
      </w:pPr>
      <w:r w:rsidRPr="007A2943">
        <w:rPr>
          <w:b/>
          <w:sz w:val="22"/>
          <w:szCs w:val="24"/>
        </w:rPr>
        <w:t>Consumer Access:</w:t>
      </w:r>
    </w:p>
    <w:p w14:paraId="2831BA97" w14:textId="77777777" w:rsidR="00EC2D97" w:rsidRPr="007A2943" w:rsidRDefault="00EC2D97" w:rsidP="00EC2D97">
      <w:pPr>
        <w:rPr>
          <w:sz w:val="22"/>
          <w:szCs w:val="24"/>
        </w:rPr>
      </w:pPr>
      <w:r w:rsidRPr="007A2943">
        <w:rPr>
          <w:sz w:val="22"/>
          <w:szCs w:val="24"/>
        </w:rPr>
        <w:t>This program is designed to assist Champaign County residents 18 years of age or older who have a developmental disability and a mental health disorder.  We seek to provide the needed intervention and clinical expertise to help with the disorders and prevent hospitalizations, working toward long term stabilization in the community.</w:t>
      </w:r>
    </w:p>
    <w:p w14:paraId="16D00548" w14:textId="77777777" w:rsidR="00EC2D97" w:rsidRPr="007A2943" w:rsidRDefault="00EC2D97" w:rsidP="00EC2D97">
      <w:pPr>
        <w:rPr>
          <w:sz w:val="22"/>
          <w:szCs w:val="24"/>
        </w:rPr>
      </w:pPr>
      <w:r w:rsidRPr="007A2943">
        <w:rPr>
          <w:sz w:val="22"/>
          <w:szCs w:val="24"/>
        </w:rPr>
        <w:t xml:space="preserve">Prompt engagement of the clients is a priority in this program.  The DD/MI Clinician, Miranda Hoffmann, was available to meet with referring parties/potential clients within a 4 week period or sooner unless the referral source requests a longer transition period into services.  If she was not available her supervisor works on arranging contact within this timeframe and to provide linkage and/or direction if we cannot provide the needed service.  There is a capacity limit, due to the intensity of engaged clients requiring frequent contact, as well as a lengthy time of engagement in order to maintain stability.  Nine clients were closed from this caseload during FY 17 due to: moving out of the area, no longer feeling the need for services or failing to continue to engage in services.         </w:t>
      </w:r>
    </w:p>
    <w:p w14:paraId="45674724" w14:textId="77777777" w:rsidR="00EC2D97" w:rsidRPr="007A2943" w:rsidRDefault="00EC2D97" w:rsidP="00EC2D97">
      <w:pPr>
        <w:rPr>
          <w:sz w:val="22"/>
          <w:szCs w:val="24"/>
        </w:rPr>
      </w:pPr>
      <w:r w:rsidRPr="007A2943">
        <w:rPr>
          <w:sz w:val="22"/>
          <w:szCs w:val="24"/>
        </w:rPr>
        <w:t>The program accepts referrals from multiple sources, including Community Choices, Developmental Services Center, PACE, Champaign County Regional Planning Commission, Champaign County Probation Department, Residential Developers, parents or family members, and other local social service providers.  Referrals were made internally from other departments at our agency including, TIMES, Respite and Access.</w:t>
      </w:r>
    </w:p>
    <w:p w14:paraId="2620FB75" w14:textId="77777777" w:rsidR="00EC2D97" w:rsidRPr="007A2943" w:rsidRDefault="00EC2D97" w:rsidP="00EC2D97">
      <w:pPr>
        <w:rPr>
          <w:sz w:val="22"/>
          <w:szCs w:val="24"/>
        </w:rPr>
      </w:pPr>
      <w:r w:rsidRPr="007A2943">
        <w:rPr>
          <w:sz w:val="22"/>
          <w:szCs w:val="24"/>
        </w:rPr>
        <w:t xml:space="preserve">Ms. Hoffmann was a strong advocate for this target population and was effective in working with community partners and families, as well as with her individual clients.  During FY 17 Miranda Hoffmann participated in 13 Community Service Events and participated on the planning committee for the annual Disability Fair.  </w:t>
      </w:r>
    </w:p>
    <w:p w14:paraId="5A5B8700" w14:textId="77777777" w:rsidR="00EC2D97" w:rsidRPr="007A2943" w:rsidRDefault="00EC2D97" w:rsidP="00EC2D97">
      <w:pPr>
        <w:rPr>
          <w:b/>
          <w:sz w:val="22"/>
          <w:szCs w:val="24"/>
        </w:rPr>
      </w:pPr>
      <w:r w:rsidRPr="007A2943">
        <w:rPr>
          <w:b/>
          <w:sz w:val="22"/>
          <w:szCs w:val="24"/>
        </w:rPr>
        <w:t>Utilization:</w:t>
      </w:r>
    </w:p>
    <w:p w14:paraId="0457007E" w14:textId="77777777" w:rsidR="00EC2D97" w:rsidRPr="007A2943" w:rsidRDefault="00EC2D97" w:rsidP="00EC2D97">
      <w:pPr>
        <w:rPr>
          <w:sz w:val="22"/>
          <w:szCs w:val="24"/>
        </w:rPr>
      </w:pPr>
      <w:r w:rsidRPr="007A2943">
        <w:rPr>
          <w:sz w:val="22"/>
          <w:szCs w:val="24"/>
        </w:rPr>
        <w:t xml:space="preserve">During FY 17 thirty-seven clients received ongoing services.  There were 24 screenings of potential clients for services and 18 clients were accepted into the program.  Ms. Hoffmann averaged 82.76 hours of direct service per month.       </w:t>
      </w:r>
    </w:p>
    <w:p w14:paraId="18BA8E0F" w14:textId="77777777" w:rsidR="00EC2D97" w:rsidRPr="007A2943" w:rsidRDefault="00EC2D97" w:rsidP="00EC2D97">
      <w:pPr>
        <w:rPr>
          <w:sz w:val="22"/>
          <w:szCs w:val="24"/>
        </w:rPr>
      </w:pPr>
      <w:r w:rsidRPr="007A2943">
        <w:rPr>
          <w:sz w:val="22"/>
          <w:szCs w:val="24"/>
        </w:rPr>
        <w:t xml:space="preserve">The numbers we had targeted for FY17 were on target or surpassed what we had projected in two areas.  We had 24 screenings verses the projected 8.  This reflects the ongoing need/demand for these services by other agencies, family and friends.  The most common services provided were:  case management, community support individual or counseling services.  We surpassed the ongoing number of projected Treatment Plan Clients from 32 to 37 by the end of FY17.  It is felt that the fact that the community is becoming more familiar with this program and our proven track-record in providing these blended services to this population is the reason for its success.  </w:t>
      </w:r>
    </w:p>
    <w:p w14:paraId="47E89656" w14:textId="77777777" w:rsidR="00EC2D97" w:rsidRPr="007A2943" w:rsidRDefault="00EC2D97" w:rsidP="00EC2D97">
      <w:pPr>
        <w:rPr>
          <w:b/>
          <w:sz w:val="22"/>
          <w:szCs w:val="24"/>
        </w:rPr>
      </w:pPr>
      <w:r w:rsidRPr="007A2943">
        <w:rPr>
          <w:b/>
          <w:sz w:val="22"/>
          <w:szCs w:val="24"/>
        </w:rPr>
        <w:t xml:space="preserve">Consumer Outcomes:  </w:t>
      </w:r>
    </w:p>
    <w:p w14:paraId="40DC469F" w14:textId="77777777" w:rsidR="00EC2D97" w:rsidRPr="007A2943" w:rsidRDefault="00EC2D97" w:rsidP="00EC2D97">
      <w:pPr>
        <w:rPr>
          <w:sz w:val="22"/>
          <w:szCs w:val="24"/>
        </w:rPr>
      </w:pPr>
      <w:r w:rsidRPr="007A2943">
        <w:rPr>
          <w:sz w:val="22"/>
          <w:szCs w:val="24"/>
        </w:rPr>
        <w:t xml:space="preserve">Clients were provided with Client Surveys to complete during this FY.  10 clients or family members completed the surveys.  Results on these three questions will be reported.  We would expect an 80% satisfaction rate by program consumers surveyed.  80% or 8 out of 10 clients reported being mostly or very satisfied by the services they were receiving from the case manager.  In relation to how their situation or problem has changed, 80% or 8 out of 10 felt it was somewhat or much better. Lastly, If a friend needed similar help, would you recommend our organization?  80% or 8 out of 10 would recommend a friend to our organization.  </w:t>
      </w:r>
    </w:p>
    <w:p w14:paraId="5D8E1262" w14:textId="77777777" w:rsidR="00EC2D97" w:rsidRPr="007A2943" w:rsidRDefault="00EC2D97" w:rsidP="00EC2D97">
      <w:pPr>
        <w:rPr>
          <w:b/>
          <w:sz w:val="22"/>
          <w:szCs w:val="24"/>
        </w:rPr>
      </w:pPr>
      <w:r w:rsidRPr="007A2943">
        <w:rPr>
          <w:b/>
          <w:sz w:val="22"/>
          <w:szCs w:val="24"/>
        </w:rPr>
        <w:t>Unexpected or Unintended Results:</w:t>
      </w:r>
    </w:p>
    <w:p w14:paraId="2E642487" w14:textId="77777777" w:rsidR="00EC2D97" w:rsidRPr="007A2943" w:rsidRDefault="00EC2D97" w:rsidP="00EC2D97">
      <w:pPr>
        <w:rPr>
          <w:sz w:val="22"/>
          <w:szCs w:val="24"/>
        </w:rPr>
      </w:pPr>
      <w:r w:rsidRPr="007A2943">
        <w:rPr>
          <w:sz w:val="22"/>
          <w:szCs w:val="24"/>
        </w:rPr>
        <w:t xml:space="preserve">We also have more clients working part-time on this caseload than ever before.  Miranda supported and assisted clients in their efforts of planning toward part-time employment and making needed linkages in order for this to occur.  This has helped to increase their self-confidence, assisted them in structuring their daily schedule and given them additional income to meet their needs.  </w:t>
      </w:r>
    </w:p>
    <w:p w14:paraId="52DA0A3C" w14:textId="77777777" w:rsidR="00EC2D97" w:rsidRPr="007A2943" w:rsidRDefault="00EC2D97" w:rsidP="00EC2D97">
      <w:pPr>
        <w:rPr>
          <w:sz w:val="22"/>
          <w:szCs w:val="24"/>
        </w:rPr>
      </w:pPr>
      <w:r w:rsidRPr="007A2943">
        <w:rPr>
          <w:sz w:val="22"/>
          <w:szCs w:val="24"/>
        </w:rPr>
        <w:lastRenderedPageBreak/>
        <w:t xml:space="preserve">Miranda also worked diligently with each of her clients in educating and teaching them problem-solving skills, symptom management techniques, providing assistance with linkage to needed resources, &amp; increasing their interpersonal skills with others as well as their leisure time activities.  She also encouraged and demonstrated ways to increase their ability to tend to their own ADL’s independently.  </w:t>
      </w:r>
    </w:p>
    <w:p w14:paraId="11C78CAC" w14:textId="77777777" w:rsidR="00EC2D97" w:rsidRPr="007A2943" w:rsidRDefault="00EC2D97" w:rsidP="00EC2D97">
      <w:pPr>
        <w:rPr>
          <w:sz w:val="22"/>
          <w:szCs w:val="24"/>
        </w:rPr>
      </w:pPr>
    </w:p>
    <w:p w14:paraId="2F6C530A" w14:textId="77777777" w:rsidR="00EC2D97" w:rsidRPr="007A2943" w:rsidRDefault="00EC2D97" w:rsidP="00EC2D97">
      <w:pPr>
        <w:rPr>
          <w:sz w:val="22"/>
          <w:szCs w:val="24"/>
        </w:rPr>
      </w:pPr>
    </w:p>
    <w:p w14:paraId="69BA7515" w14:textId="77777777" w:rsidR="00A1682B" w:rsidRDefault="00A1682B">
      <w:pPr>
        <w:rPr>
          <w:rFonts w:asciiTheme="minorHAnsi" w:hAnsiTheme="minorHAnsi"/>
          <w:b/>
          <w:sz w:val="28"/>
          <w:szCs w:val="28"/>
          <w:u w:val="single"/>
        </w:rPr>
      </w:pPr>
      <w:r>
        <w:rPr>
          <w:rFonts w:asciiTheme="minorHAnsi" w:hAnsiTheme="minorHAnsi"/>
          <w:b/>
          <w:sz w:val="28"/>
          <w:szCs w:val="28"/>
          <w:u w:val="single"/>
        </w:rPr>
        <w:br w:type="page"/>
      </w:r>
    </w:p>
    <w:p w14:paraId="312A874A" w14:textId="77777777" w:rsidR="00A9337C" w:rsidRPr="00502ECC" w:rsidRDefault="00A9337C" w:rsidP="00502ECC">
      <w:pPr>
        <w:jc w:val="center"/>
        <w:rPr>
          <w:b/>
          <w:sz w:val="24"/>
          <w:szCs w:val="24"/>
        </w:rPr>
      </w:pPr>
      <w:r w:rsidRPr="00A9337C">
        <w:rPr>
          <w:rFonts w:asciiTheme="minorHAnsi" w:hAnsiTheme="minorHAnsi"/>
          <w:b/>
          <w:sz w:val="28"/>
          <w:szCs w:val="28"/>
          <w:u w:val="single"/>
        </w:rPr>
        <w:lastRenderedPageBreak/>
        <w:t>PERFORMANCE OUTCOME REPORT</w:t>
      </w:r>
    </w:p>
    <w:p w14:paraId="4794E17F" w14:textId="77777777" w:rsidR="00A9337C" w:rsidRPr="00A9337C" w:rsidRDefault="00A9337C" w:rsidP="00A9337C">
      <w:pPr>
        <w:jc w:val="center"/>
        <w:rPr>
          <w:rFonts w:asciiTheme="minorHAnsi" w:hAnsiTheme="minorHAnsi"/>
          <w:b/>
          <w:sz w:val="22"/>
          <w:szCs w:val="22"/>
        </w:rPr>
      </w:pPr>
      <w:r w:rsidRPr="00A9337C">
        <w:rPr>
          <w:rFonts w:asciiTheme="minorHAnsi" w:hAnsiTheme="minorHAnsi"/>
          <w:b/>
          <w:sz w:val="22"/>
          <w:szCs w:val="22"/>
        </w:rPr>
        <w:t>UCP LAND OF LINCOLN</w:t>
      </w:r>
    </w:p>
    <w:p w14:paraId="359BA725" w14:textId="77777777" w:rsidR="00A9337C" w:rsidRPr="00A9337C" w:rsidRDefault="00A9337C" w:rsidP="00A9337C">
      <w:pPr>
        <w:jc w:val="center"/>
        <w:rPr>
          <w:rFonts w:asciiTheme="minorHAnsi" w:hAnsiTheme="minorHAnsi"/>
          <w:b/>
          <w:sz w:val="22"/>
          <w:szCs w:val="22"/>
        </w:rPr>
      </w:pPr>
      <w:r w:rsidRPr="00A9337C">
        <w:rPr>
          <w:rFonts w:asciiTheme="minorHAnsi" w:hAnsiTheme="minorHAnsi"/>
          <w:b/>
          <w:sz w:val="22"/>
          <w:szCs w:val="22"/>
        </w:rPr>
        <w:t>VOCATIONAL SERVICES</w:t>
      </w:r>
    </w:p>
    <w:p w14:paraId="2F680066" w14:textId="77777777" w:rsidR="00A9337C" w:rsidRPr="00A9337C" w:rsidRDefault="00A9337C" w:rsidP="00A9337C">
      <w:pPr>
        <w:jc w:val="center"/>
        <w:rPr>
          <w:rFonts w:asciiTheme="minorHAnsi" w:hAnsiTheme="minorHAnsi"/>
          <w:b/>
          <w:sz w:val="22"/>
          <w:szCs w:val="22"/>
        </w:rPr>
      </w:pPr>
      <w:r w:rsidRPr="00A9337C">
        <w:rPr>
          <w:rFonts w:asciiTheme="minorHAnsi" w:hAnsiTheme="minorHAnsi"/>
          <w:b/>
          <w:sz w:val="22"/>
          <w:szCs w:val="22"/>
        </w:rPr>
        <w:t>August 25, 2017</w:t>
      </w:r>
    </w:p>
    <w:p w14:paraId="43E4073F" w14:textId="77777777" w:rsidR="00A9337C" w:rsidRPr="00A9337C" w:rsidRDefault="00A9337C" w:rsidP="00A9337C">
      <w:pPr>
        <w:rPr>
          <w:rFonts w:asciiTheme="minorHAnsi" w:hAnsiTheme="minorHAnsi"/>
          <w:b/>
          <w:sz w:val="22"/>
          <w:szCs w:val="22"/>
        </w:rPr>
      </w:pPr>
      <w:r w:rsidRPr="00A9337C">
        <w:rPr>
          <w:rFonts w:asciiTheme="minorHAnsi" w:hAnsiTheme="minorHAnsi"/>
          <w:b/>
          <w:sz w:val="22"/>
          <w:szCs w:val="22"/>
        </w:rPr>
        <w:t>CONSUMER ACCESS MEASURES</w:t>
      </w:r>
    </w:p>
    <w:p w14:paraId="1DF6CC96" w14:textId="77777777" w:rsidR="00A9337C" w:rsidRPr="00A9337C" w:rsidRDefault="00A9337C" w:rsidP="00A9337C">
      <w:pPr>
        <w:rPr>
          <w:rStyle w:val="greentext1"/>
          <w:rFonts w:asciiTheme="minorHAnsi" w:eastAsiaTheme="majorEastAsia" w:hAnsiTheme="minorHAnsi" w:cs="Arial"/>
          <w:bCs/>
          <w:color w:val="auto"/>
          <w:sz w:val="22"/>
          <w:szCs w:val="22"/>
        </w:rPr>
      </w:pPr>
      <w:r w:rsidRPr="00A9337C">
        <w:rPr>
          <w:rStyle w:val="greentext1"/>
          <w:rFonts w:asciiTheme="minorHAnsi" w:eastAsiaTheme="majorEastAsia" w:hAnsiTheme="minorHAnsi" w:cs="Arial"/>
          <w:bCs/>
          <w:color w:val="auto"/>
          <w:sz w:val="22"/>
          <w:szCs w:val="22"/>
        </w:rPr>
        <w:t xml:space="preserve">Referrals to UCP's Employment Program will come from the Division of Rehabilitation Services (DRS), CCRPC, schools and other agencies serving adults with developmental disabilities. UCP staff will provide referral agencies with ongoing in-service trainings on the program and how to identify potential customers for the program. UCP receives no state or Medicaid funding for extended support services or vocational training services in Champaign. UCP works with approximately 30 individuals with disabilities on job placement services in Champaign/Urbana area. Some of these individuals have been identified as needing long-term job support services in order to maintain successful employment in their communities. </w:t>
      </w:r>
      <w:r w:rsidRPr="00A9337C">
        <w:rPr>
          <w:rFonts w:asciiTheme="minorHAnsi" w:hAnsiTheme="minorHAnsi" w:cs="Arial"/>
          <w:bCs/>
          <w:sz w:val="22"/>
          <w:szCs w:val="22"/>
        </w:rPr>
        <w:br/>
      </w:r>
      <w:r w:rsidRPr="00A9337C">
        <w:rPr>
          <w:rFonts w:asciiTheme="minorHAnsi" w:hAnsiTheme="minorHAnsi" w:cs="Arial"/>
          <w:bCs/>
          <w:sz w:val="22"/>
          <w:szCs w:val="22"/>
        </w:rPr>
        <w:br/>
      </w:r>
      <w:r w:rsidRPr="00A9337C">
        <w:rPr>
          <w:rStyle w:val="greentext1"/>
          <w:rFonts w:asciiTheme="minorHAnsi" w:eastAsiaTheme="majorEastAsia" w:hAnsiTheme="minorHAnsi" w:cs="Arial"/>
          <w:bCs/>
          <w:color w:val="auto"/>
          <w:sz w:val="22"/>
          <w:szCs w:val="22"/>
        </w:rPr>
        <w:t xml:space="preserve">100% of the referrals will be assessed for eligibility into the program. Program candidates will be contacted by UCP staff within 7 days of receipt of referral and they will set up a schedule for candidates to be assessed. UCP staff utilize a vocational questionnaire, the O-Net assessment, the Barriers to Employment Success Inventory and the Transition to Work Inventory to determine whether the candidate is accepted into the program. Individuals are also rated on their attendance and their willingness to participate. Although every assessment is scored, the individuals' acceptance into the program is based on the collective score of all the inventories, their attendance and participation during the evaluation process. Within 30 days, all assessments and inventories will be completed, the individual will be notified whether he/she has been accepted into the program and a schedule for program services will be set in place. </w:t>
      </w:r>
      <w:r w:rsidRPr="00A9337C">
        <w:rPr>
          <w:rFonts w:asciiTheme="minorHAnsi" w:hAnsiTheme="minorHAnsi" w:cs="Arial"/>
          <w:bCs/>
          <w:sz w:val="22"/>
          <w:szCs w:val="22"/>
        </w:rPr>
        <w:br/>
      </w:r>
      <w:r w:rsidRPr="00A9337C">
        <w:rPr>
          <w:rFonts w:asciiTheme="minorHAnsi" w:hAnsiTheme="minorHAnsi" w:cs="Arial"/>
          <w:bCs/>
          <w:sz w:val="22"/>
          <w:szCs w:val="22"/>
        </w:rPr>
        <w:br/>
      </w:r>
      <w:r w:rsidRPr="00A9337C">
        <w:rPr>
          <w:rStyle w:val="greentext1"/>
          <w:rFonts w:asciiTheme="minorHAnsi" w:eastAsiaTheme="majorEastAsia" w:hAnsiTheme="minorHAnsi" w:cs="Arial"/>
          <w:bCs/>
          <w:color w:val="auto"/>
          <w:sz w:val="22"/>
          <w:szCs w:val="22"/>
        </w:rPr>
        <w:t xml:space="preserve">UCP Vocational staff will provide in-service trainings to DRS, CCRPC, schools and other organizations serving people with developmental disabilities about job coaching and case management services available to people who need long-term services in order to maintain successful employment. </w:t>
      </w:r>
      <w:r w:rsidRPr="00A9337C">
        <w:rPr>
          <w:rFonts w:asciiTheme="minorHAnsi" w:hAnsiTheme="minorHAnsi" w:cs="Arial"/>
          <w:bCs/>
          <w:sz w:val="22"/>
          <w:szCs w:val="22"/>
        </w:rPr>
        <w:br/>
      </w:r>
      <w:r w:rsidRPr="00A9337C">
        <w:rPr>
          <w:rFonts w:asciiTheme="minorHAnsi" w:hAnsiTheme="minorHAnsi" w:cs="Arial"/>
          <w:bCs/>
          <w:sz w:val="22"/>
          <w:szCs w:val="22"/>
        </w:rPr>
        <w:br/>
      </w:r>
      <w:r w:rsidRPr="00A9337C">
        <w:rPr>
          <w:rStyle w:val="greentext1"/>
          <w:rFonts w:asciiTheme="minorHAnsi" w:eastAsiaTheme="majorEastAsia" w:hAnsiTheme="minorHAnsi" w:cs="Arial"/>
          <w:bCs/>
          <w:color w:val="auto"/>
          <w:sz w:val="22"/>
          <w:szCs w:val="22"/>
        </w:rPr>
        <w:t xml:space="preserve">UCP will develop a case file that will include the following information: </w:t>
      </w:r>
      <w:r w:rsidRPr="00A9337C">
        <w:rPr>
          <w:rFonts w:asciiTheme="minorHAnsi" w:hAnsiTheme="minorHAnsi" w:cs="Arial"/>
          <w:bCs/>
          <w:sz w:val="22"/>
          <w:szCs w:val="22"/>
        </w:rPr>
        <w:br/>
      </w:r>
      <w:r w:rsidRPr="00A9337C">
        <w:rPr>
          <w:rStyle w:val="greentext1"/>
          <w:rFonts w:asciiTheme="minorHAnsi" w:eastAsiaTheme="majorEastAsia" w:hAnsiTheme="minorHAnsi" w:cs="Arial"/>
          <w:bCs/>
          <w:color w:val="auto"/>
          <w:sz w:val="22"/>
          <w:szCs w:val="22"/>
        </w:rPr>
        <w:t xml:space="preserve">• Multi-Disciplinary Conference (Psychological Evaluation, Social History) </w:t>
      </w:r>
      <w:r w:rsidRPr="00A9337C">
        <w:rPr>
          <w:rFonts w:asciiTheme="minorHAnsi" w:hAnsiTheme="minorHAnsi" w:cs="Arial"/>
          <w:bCs/>
          <w:sz w:val="22"/>
          <w:szCs w:val="22"/>
        </w:rPr>
        <w:br/>
      </w:r>
      <w:r w:rsidRPr="00A9337C">
        <w:rPr>
          <w:rStyle w:val="greentext1"/>
          <w:rFonts w:asciiTheme="minorHAnsi" w:eastAsiaTheme="majorEastAsia" w:hAnsiTheme="minorHAnsi" w:cs="Arial"/>
          <w:bCs/>
          <w:color w:val="auto"/>
          <w:sz w:val="22"/>
          <w:szCs w:val="22"/>
        </w:rPr>
        <w:t xml:space="preserve">• UCP Individual Service Plan (goals and objectives, family information, future planning, education and work history, financial information, supports needed, rights/releases) </w:t>
      </w:r>
      <w:r w:rsidRPr="00A9337C">
        <w:rPr>
          <w:rFonts w:asciiTheme="minorHAnsi" w:hAnsiTheme="minorHAnsi" w:cs="Arial"/>
          <w:bCs/>
          <w:sz w:val="22"/>
          <w:szCs w:val="22"/>
        </w:rPr>
        <w:br/>
      </w:r>
      <w:r w:rsidRPr="00A9337C">
        <w:rPr>
          <w:rStyle w:val="greentext1"/>
          <w:rFonts w:asciiTheme="minorHAnsi" w:eastAsiaTheme="majorEastAsia" w:hAnsiTheme="minorHAnsi" w:cs="Arial"/>
          <w:bCs/>
          <w:color w:val="auto"/>
          <w:sz w:val="22"/>
          <w:szCs w:val="22"/>
        </w:rPr>
        <w:t>• Monthly Progress Reports</w:t>
      </w:r>
    </w:p>
    <w:p w14:paraId="20136206" w14:textId="77777777" w:rsidR="00A9337C" w:rsidRPr="00A9337C" w:rsidRDefault="00A9337C" w:rsidP="00A9337C">
      <w:pPr>
        <w:rPr>
          <w:rStyle w:val="greentext1"/>
          <w:rFonts w:asciiTheme="minorHAnsi" w:eastAsiaTheme="majorEastAsia" w:hAnsiTheme="minorHAnsi" w:cs="Arial"/>
          <w:b/>
          <w:bCs/>
          <w:color w:val="auto"/>
          <w:sz w:val="22"/>
          <w:szCs w:val="22"/>
        </w:rPr>
      </w:pPr>
      <w:r w:rsidRPr="00A9337C">
        <w:rPr>
          <w:rStyle w:val="greentext1"/>
          <w:rFonts w:asciiTheme="minorHAnsi" w:eastAsiaTheme="majorEastAsia" w:hAnsiTheme="minorHAnsi" w:cs="Arial"/>
          <w:b/>
          <w:bCs/>
          <w:color w:val="auto"/>
          <w:sz w:val="22"/>
          <w:szCs w:val="22"/>
        </w:rPr>
        <w:t>FY 2017 CONSUMER ACCESS OUTCOMES</w:t>
      </w:r>
    </w:p>
    <w:p w14:paraId="22A43741" w14:textId="77777777" w:rsidR="00A9337C" w:rsidRPr="00A9337C" w:rsidRDefault="00A9337C" w:rsidP="00A9337C">
      <w:pPr>
        <w:rPr>
          <w:rStyle w:val="greentext1"/>
          <w:rFonts w:asciiTheme="minorHAnsi" w:eastAsiaTheme="majorEastAsia" w:hAnsiTheme="minorHAnsi" w:cs="Arial"/>
          <w:bCs/>
          <w:color w:val="auto"/>
          <w:sz w:val="22"/>
          <w:szCs w:val="22"/>
        </w:rPr>
      </w:pPr>
      <w:r w:rsidRPr="00A9337C">
        <w:rPr>
          <w:rStyle w:val="greentext1"/>
          <w:rFonts w:asciiTheme="minorHAnsi" w:eastAsiaTheme="majorEastAsia" w:hAnsiTheme="minorHAnsi" w:cs="Arial"/>
          <w:bCs/>
          <w:color w:val="auto"/>
          <w:sz w:val="22"/>
          <w:szCs w:val="22"/>
        </w:rPr>
        <w:t>Most referrals did come from the Division of Rehabilitation Services (DRS), however there were two individuals that were directly referred from CCRPC.  CCRPC continued to test all referrals for eligibility - if they were deemed eligible for UCP’s program, the CCRPC case manager directly contacted UCP vocational staff while the person was in the CCRPC office and UCP staff walked down to meet the new program participant and set up the intake process - UCP and CCRPC offices are located in the same building. UCP requested that CCRPC provide a clear eligibility form (OBRA form) after the PUNS testing is complete. After each PUNS testing and eligibility process is done by CCRPC, the OBRA form is given to UCP staff. 100% of referrals were assessed for the program and questionnaires and inventories were used to determine whether the candidate was accepted into the program. Eligible referrals to the program continued to be down – many of the individuals being referred from DRS to UCP’s employment programs have a mental health diagnosis and do not qualify under the UCP’s DDB program.</w:t>
      </w:r>
    </w:p>
    <w:p w14:paraId="10E87F80" w14:textId="77777777" w:rsidR="00A9337C" w:rsidRPr="00A9337C" w:rsidRDefault="00A9337C" w:rsidP="00A9337C">
      <w:pPr>
        <w:rPr>
          <w:rStyle w:val="greentext1"/>
          <w:rFonts w:asciiTheme="minorHAnsi" w:eastAsiaTheme="majorEastAsia" w:hAnsiTheme="minorHAnsi" w:cs="Arial"/>
          <w:bCs/>
          <w:color w:val="auto"/>
          <w:sz w:val="22"/>
          <w:szCs w:val="22"/>
        </w:rPr>
      </w:pPr>
    </w:p>
    <w:p w14:paraId="426FFE88" w14:textId="77777777" w:rsidR="00A9337C" w:rsidRPr="00A9337C" w:rsidRDefault="00A9337C" w:rsidP="00A9337C">
      <w:pPr>
        <w:rPr>
          <w:rStyle w:val="greentext1"/>
          <w:rFonts w:asciiTheme="minorHAnsi" w:eastAsiaTheme="majorEastAsia" w:hAnsiTheme="minorHAnsi" w:cs="Arial"/>
          <w:b/>
          <w:bCs/>
          <w:sz w:val="22"/>
          <w:szCs w:val="22"/>
        </w:rPr>
      </w:pPr>
      <w:r w:rsidRPr="00A9337C">
        <w:rPr>
          <w:rStyle w:val="greentext1"/>
          <w:rFonts w:asciiTheme="minorHAnsi" w:eastAsiaTheme="majorEastAsia" w:hAnsiTheme="minorHAnsi" w:cs="Arial"/>
          <w:b/>
          <w:bCs/>
          <w:color w:val="auto"/>
          <w:sz w:val="22"/>
          <w:szCs w:val="22"/>
        </w:rPr>
        <w:lastRenderedPageBreak/>
        <w:t>CONSUMER OUTCOMES MEASURES</w:t>
      </w:r>
      <w:r w:rsidRPr="00A9337C">
        <w:rPr>
          <w:rFonts w:asciiTheme="minorHAnsi" w:hAnsiTheme="minorHAnsi" w:cs="Arial"/>
          <w:b/>
          <w:bCs/>
          <w:color w:val="008000"/>
          <w:sz w:val="22"/>
          <w:szCs w:val="22"/>
        </w:rPr>
        <w:br/>
      </w:r>
    </w:p>
    <w:p w14:paraId="5D84879D" w14:textId="77777777" w:rsidR="00A9337C" w:rsidRPr="00A9337C" w:rsidRDefault="00A9337C" w:rsidP="00A307EC">
      <w:pPr>
        <w:pStyle w:val="ListParagraph"/>
        <w:widowControl/>
        <w:numPr>
          <w:ilvl w:val="0"/>
          <w:numId w:val="57"/>
        </w:numPr>
        <w:autoSpaceDE/>
        <w:autoSpaceDN/>
        <w:spacing w:after="200" w:line="276" w:lineRule="auto"/>
        <w:contextualSpacing/>
        <w:rPr>
          <w:rFonts w:asciiTheme="minorHAnsi" w:hAnsiTheme="minorHAnsi" w:cs="Arial"/>
          <w:bCs/>
        </w:rPr>
      </w:pPr>
      <w:r w:rsidRPr="00A9337C">
        <w:rPr>
          <w:rStyle w:val="greentext1"/>
          <w:rFonts w:asciiTheme="minorHAnsi" w:eastAsiaTheme="majorEastAsia" w:hAnsiTheme="minorHAnsi" w:cs="Arial"/>
          <w:bCs/>
          <w:color w:val="auto"/>
        </w:rPr>
        <w:t xml:space="preserve">UCP will provide extended job supports/job coaching to 20 individuals with disabilities. </w:t>
      </w:r>
    </w:p>
    <w:p w14:paraId="40537491" w14:textId="77777777" w:rsidR="00A9337C" w:rsidRPr="00A9337C" w:rsidRDefault="00A9337C" w:rsidP="00A307EC">
      <w:pPr>
        <w:pStyle w:val="ListParagraph"/>
        <w:widowControl/>
        <w:numPr>
          <w:ilvl w:val="0"/>
          <w:numId w:val="57"/>
        </w:numPr>
        <w:autoSpaceDE/>
        <w:autoSpaceDN/>
        <w:spacing w:after="200" w:line="276" w:lineRule="auto"/>
        <w:contextualSpacing/>
        <w:rPr>
          <w:rStyle w:val="greentext1"/>
          <w:rFonts w:asciiTheme="minorHAnsi" w:eastAsiaTheme="majorEastAsia" w:hAnsiTheme="minorHAnsi" w:cs="Arial"/>
          <w:bCs/>
          <w:color w:val="auto"/>
        </w:rPr>
      </w:pPr>
      <w:r w:rsidRPr="00A9337C">
        <w:rPr>
          <w:rStyle w:val="greentext1"/>
          <w:rFonts w:asciiTheme="minorHAnsi" w:eastAsiaTheme="majorEastAsia" w:hAnsiTheme="minorHAnsi" w:cs="Arial"/>
          <w:bCs/>
          <w:color w:val="auto"/>
        </w:rPr>
        <w:t xml:space="preserve">UCP will provide vocational training (janitorial training included) to 10 individuals with disabilities. </w:t>
      </w:r>
      <w:r w:rsidRPr="00A9337C">
        <w:rPr>
          <w:rFonts w:asciiTheme="minorHAnsi" w:hAnsiTheme="minorHAnsi" w:cs="Arial"/>
          <w:bCs/>
        </w:rPr>
        <w:br/>
      </w:r>
      <w:r w:rsidRPr="00A9337C">
        <w:rPr>
          <w:rFonts w:asciiTheme="minorHAnsi" w:hAnsiTheme="minorHAnsi" w:cs="Arial"/>
          <w:bCs/>
        </w:rPr>
        <w:br/>
      </w:r>
      <w:r w:rsidRPr="00A9337C">
        <w:rPr>
          <w:rStyle w:val="greentext1"/>
          <w:rFonts w:asciiTheme="minorHAnsi" w:eastAsiaTheme="majorEastAsia" w:hAnsiTheme="minorHAnsi" w:cs="Arial"/>
          <w:bCs/>
          <w:color w:val="auto"/>
        </w:rPr>
        <w:t xml:space="preserve">Objective #1: UCP currently provides job placement services to approximately 30 people with disabilities in the community. Some of these individuals will need extended job supports in the coming year in order to maintain their jobs. New referrals are consistently coming into the program from a variety of sources – some who are employed and have had a change in their workstation and need job support services to help them with the transition. All staff have goals that are directly connected to the agency’s strategic plan and objectives. All vocational staff have goals tied to maximizing utilization of services by making monthly employer contacts to help individuals with finding employment. </w:t>
      </w:r>
      <w:r w:rsidRPr="00A9337C">
        <w:rPr>
          <w:rFonts w:asciiTheme="minorHAnsi" w:hAnsiTheme="minorHAnsi" w:cs="Arial"/>
          <w:bCs/>
        </w:rPr>
        <w:br/>
      </w:r>
      <w:r w:rsidRPr="00A9337C">
        <w:rPr>
          <w:rFonts w:asciiTheme="minorHAnsi" w:hAnsiTheme="minorHAnsi" w:cs="Arial"/>
          <w:bCs/>
        </w:rPr>
        <w:br/>
      </w:r>
      <w:r w:rsidRPr="00A9337C">
        <w:rPr>
          <w:rStyle w:val="greentext1"/>
          <w:rFonts w:asciiTheme="minorHAnsi" w:eastAsiaTheme="majorEastAsia" w:hAnsiTheme="minorHAnsi" w:cs="Arial"/>
          <w:bCs/>
          <w:color w:val="auto"/>
        </w:rPr>
        <w:t>Objective #2: Some of the referrals are individuals who are looking for employment, but need vocational training to help prepare them to become job ready. UCP can provide vocational training and help individuals to increase their employability skills. Vocational training includes learning appropriate work habits; interactions with supervisors and co-workers; identifying strengths and weaknesses; Employment etiquette; Social skills; Appropriate Dress and Personal hygiene; Interviewing and Resume development. If individuals are interested in the janitorial field, UCP will provide an 8-week janitorial training to program participants. Once they complete the vocational and/or janitorial training, UCP will help participants find a job in the community and provide the job supports necessary for them to be successful. UCP staff track participants’ attendance and require their participation in training/finding employment at least three times a week.</w:t>
      </w:r>
    </w:p>
    <w:p w14:paraId="5CABB30B" w14:textId="77777777" w:rsidR="00A9337C" w:rsidRPr="00A9337C" w:rsidRDefault="00A9337C" w:rsidP="00A9337C">
      <w:pPr>
        <w:pStyle w:val="ListParagraph"/>
        <w:rPr>
          <w:rStyle w:val="greentext1"/>
          <w:rFonts w:asciiTheme="minorHAnsi" w:eastAsiaTheme="majorEastAsia" w:hAnsiTheme="minorHAnsi" w:cs="Arial"/>
          <w:bCs/>
          <w:color w:val="auto"/>
        </w:rPr>
      </w:pPr>
    </w:p>
    <w:p w14:paraId="42009B11" w14:textId="77777777" w:rsidR="00A9337C" w:rsidRPr="00A9337C" w:rsidRDefault="00A9337C" w:rsidP="00A9337C">
      <w:pPr>
        <w:rPr>
          <w:rStyle w:val="greentext1"/>
          <w:rFonts w:asciiTheme="minorHAnsi" w:eastAsiaTheme="majorEastAsia" w:hAnsiTheme="minorHAnsi" w:cs="Arial"/>
          <w:b/>
          <w:bCs/>
          <w:color w:val="auto"/>
          <w:sz w:val="22"/>
          <w:szCs w:val="22"/>
        </w:rPr>
      </w:pPr>
      <w:r w:rsidRPr="00A9337C">
        <w:rPr>
          <w:rStyle w:val="greentext1"/>
          <w:rFonts w:asciiTheme="minorHAnsi" w:eastAsiaTheme="majorEastAsia" w:hAnsiTheme="minorHAnsi" w:cs="Arial"/>
          <w:b/>
          <w:bCs/>
          <w:color w:val="auto"/>
          <w:sz w:val="22"/>
          <w:szCs w:val="22"/>
        </w:rPr>
        <w:t>FY 2017 OUTCOMES</w:t>
      </w:r>
    </w:p>
    <w:p w14:paraId="2C49AE7F" w14:textId="77777777" w:rsidR="00A9337C" w:rsidRPr="00A9337C" w:rsidRDefault="00A9337C" w:rsidP="00A307EC">
      <w:pPr>
        <w:pStyle w:val="ListParagraph"/>
        <w:widowControl/>
        <w:numPr>
          <w:ilvl w:val="0"/>
          <w:numId w:val="58"/>
        </w:numPr>
        <w:autoSpaceDE/>
        <w:autoSpaceDN/>
        <w:spacing w:after="200" w:line="276" w:lineRule="auto"/>
        <w:contextualSpacing/>
        <w:rPr>
          <w:rFonts w:asciiTheme="minorHAnsi" w:hAnsiTheme="minorHAnsi"/>
        </w:rPr>
      </w:pPr>
      <w:r w:rsidRPr="00A9337C">
        <w:rPr>
          <w:rFonts w:asciiTheme="minorHAnsi" w:hAnsiTheme="minorHAnsi"/>
        </w:rPr>
        <w:t>UCP provided extended job supports/job coaching to 8 individuals with disabilities.</w:t>
      </w:r>
    </w:p>
    <w:p w14:paraId="21B81761" w14:textId="77777777" w:rsidR="00A9337C" w:rsidRPr="00A9337C" w:rsidRDefault="00A9337C" w:rsidP="00A307EC">
      <w:pPr>
        <w:pStyle w:val="ListParagraph"/>
        <w:widowControl/>
        <w:numPr>
          <w:ilvl w:val="0"/>
          <w:numId w:val="58"/>
        </w:numPr>
        <w:autoSpaceDE/>
        <w:autoSpaceDN/>
        <w:spacing w:after="200" w:line="276" w:lineRule="auto"/>
        <w:contextualSpacing/>
        <w:rPr>
          <w:rFonts w:asciiTheme="minorHAnsi" w:hAnsiTheme="minorHAnsi"/>
        </w:rPr>
      </w:pPr>
      <w:r w:rsidRPr="00A9337C">
        <w:rPr>
          <w:rFonts w:asciiTheme="minorHAnsi" w:hAnsiTheme="minorHAnsi"/>
        </w:rPr>
        <w:t>UCP provided vocational training to 4 individuals with disabilities.</w:t>
      </w:r>
    </w:p>
    <w:p w14:paraId="2E65A487" w14:textId="77777777" w:rsidR="00A9337C" w:rsidRPr="00A9337C" w:rsidRDefault="00A9337C" w:rsidP="00A9337C">
      <w:pPr>
        <w:rPr>
          <w:rFonts w:asciiTheme="minorHAnsi" w:hAnsiTheme="minorHAnsi"/>
          <w:sz w:val="22"/>
          <w:szCs w:val="22"/>
        </w:rPr>
      </w:pPr>
      <w:r w:rsidRPr="00A9337C">
        <w:rPr>
          <w:rFonts w:asciiTheme="minorHAnsi" w:hAnsiTheme="minorHAnsi"/>
          <w:sz w:val="22"/>
          <w:szCs w:val="22"/>
        </w:rPr>
        <w:t xml:space="preserve">Out of 8 participants, 7 individuals found jobs in the community. Four clients completed vocational training and one individual was closed because she no longer needed support services. UCP did not meet its projected outcomes because many of the DRS referrals to UCP’s employment programs did not meet DDB eligibility requirements once they were closed to DRS - many of the DRS referrals have a mental health diagnosis. </w:t>
      </w:r>
    </w:p>
    <w:p w14:paraId="0C65A30B" w14:textId="77777777" w:rsidR="00A9337C" w:rsidRPr="00A9337C" w:rsidRDefault="00A9337C" w:rsidP="00A9337C">
      <w:pPr>
        <w:rPr>
          <w:rFonts w:asciiTheme="minorHAnsi" w:hAnsiTheme="minorHAnsi"/>
          <w:b/>
          <w:sz w:val="22"/>
          <w:szCs w:val="22"/>
        </w:rPr>
      </w:pPr>
    </w:p>
    <w:p w14:paraId="322C81DD" w14:textId="77777777" w:rsidR="00A9337C" w:rsidRPr="00A9337C" w:rsidRDefault="00A9337C" w:rsidP="00A9337C">
      <w:pPr>
        <w:rPr>
          <w:rFonts w:asciiTheme="minorHAnsi" w:hAnsiTheme="minorHAnsi"/>
          <w:b/>
          <w:sz w:val="22"/>
          <w:szCs w:val="22"/>
        </w:rPr>
      </w:pPr>
      <w:r w:rsidRPr="00A9337C">
        <w:rPr>
          <w:rFonts w:asciiTheme="minorHAnsi" w:hAnsiTheme="minorHAnsi"/>
          <w:b/>
          <w:sz w:val="22"/>
          <w:szCs w:val="22"/>
        </w:rPr>
        <w:t>CONSUMER UTILIZATION MEASURES</w:t>
      </w:r>
    </w:p>
    <w:p w14:paraId="707EBCD8" w14:textId="77777777" w:rsidR="00A9337C" w:rsidRPr="00A9337C" w:rsidRDefault="00A9337C" w:rsidP="00A9337C">
      <w:pPr>
        <w:rPr>
          <w:rFonts w:asciiTheme="minorHAnsi" w:hAnsiTheme="minorHAnsi"/>
          <w:sz w:val="22"/>
          <w:szCs w:val="22"/>
        </w:rPr>
      </w:pPr>
      <w:r w:rsidRPr="00A9337C">
        <w:rPr>
          <w:rFonts w:asciiTheme="minorHAnsi" w:hAnsiTheme="minorHAnsi"/>
          <w:sz w:val="22"/>
          <w:szCs w:val="22"/>
        </w:rPr>
        <w:t>Treatment Plan Clients (TPC’S) – 50 (20 continued from last year, 30 new ones)</w:t>
      </w:r>
    </w:p>
    <w:p w14:paraId="491FA833" w14:textId="77777777" w:rsidR="00A9337C" w:rsidRPr="00A9337C" w:rsidRDefault="00A9337C" w:rsidP="00A9337C">
      <w:pPr>
        <w:rPr>
          <w:rFonts w:asciiTheme="minorHAnsi" w:hAnsiTheme="minorHAnsi"/>
          <w:sz w:val="22"/>
          <w:szCs w:val="22"/>
        </w:rPr>
      </w:pPr>
      <w:r w:rsidRPr="00A9337C">
        <w:rPr>
          <w:rFonts w:asciiTheme="minorHAnsi" w:hAnsiTheme="minorHAnsi"/>
          <w:sz w:val="22"/>
          <w:szCs w:val="22"/>
        </w:rPr>
        <w:t>Community Service Events (CSE’s) – 70</w:t>
      </w:r>
    </w:p>
    <w:p w14:paraId="5E847E93" w14:textId="77777777" w:rsidR="00A9337C" w:rsidRPr="00A9337C" w:rsidRDefault="00A9337C" w:rsidP="00A9337C">
      <w:pPr>
        <w:rPr>
          <w:rFonts w:asciiTheme="minorHAnsi" w:hAnsiTheme="minorHAnsi"/>
          <w:sz w:val="22"/>
          <w:szCs w:val="22"/>
        </w:rPr>
      </w:pPr>
      <w:r w:rsidRPr="00A9337C">
        <w:rPr>
          <w:rFonts w:asciiTheme="minorHAnsi" w:hAnsiTheme="minorHAnsi"/>
          <w:sz w:val="22"/>
          <w:szCs w:val="22"/>
        </w:rPr>
        <w:t>Service/Screening Contacts (SC’s) – 160</w:t>
      </w:r>
    </w:p>
    <w:p w14:paraId="1BF8A346" w14:textId="77777777" w:rsidR="00A9337C" w:rsidRPr="00A9337C" w:rsidRDefault="00A9337C" w:rsidP="00A9337C">
      <w:pPr>
        <w:rPr>
          <w:rFonts w:asciiTheme="minorHAnsi" w:hAnsiTheme="minorHAnsi"/>
          <w:sz w:val="22"/>
          <w:szCs w:val="22"/>
        </w:rPr>
      </w:pPr>
      <w:r w:rsidRPr="00A9337C">
        <w:rPr>
          <w:rFonts w:asciiTheme="minorHAnsi" w:hAnsiTheme="minorHAnsi"/>
          <w:sz w:val="22"/>
          <w:szCs w:val="22"/>
        </w:rPr>
        <w:t>Contact Hours – 11,000</w:t>
      </w:r>
    </w:p>
    <w:p w14:paraId="2C9C6E0D" w14:textId="77777777" w:rsidR="00A9337C" w:rsidRPr="00A9337C" w:rsidRDefault="00A9337C" w:rsidP="00A9337C">
      <w:pPr>
        <w:rPr>
          <w:rFonts w:asciiTheme="minorHAnsi" w:hAnsiTheme="minorHAnsi"/>
          <w:sz w:val="22"/>
          <w:szCs w:val="22"/>
        </w:rPr>
      </w:pPr>
    </w:p>
    <w:p w14:paraId="0836B65A" w14:textId="77777777" w:rsidR="00A9337C" w:rsidRPr="00A9337C" w:rsidRDefault="00A9337C" w:rsidP="00A9337C">
      <w:pPr>
        <w:rPr>
          <w:rFonts w:asciiTheme="minorHAnsi" w:hAnsiTheme="minorHAnsi"/>
          <w:b/>
          <w:sz w:val="22"/>
          <w:szCs w:val="22"/>
        </w:rPr>
      </w:pPr>
      <w:r w:rsidRPr="00A9337C">
        <w:rPr>
          <w:rFonts w:asciiTheme="minorHAnsi" w:hAnsiTheme="minorHAnsi"/>
          <w:b/>
          <w:sz w:val="22"/>
          <w:szCs w:val="22"/>
        </w:rPr>
        <w:t>FY 2017 CONSUMER UTILIZATION OUTCOMES</w:t>
      </w:r>
    </w:p>
    <w:p w14:paraId="35FE5511" w14:textId="77777777" w:rsidR="00A9337C" w:rsidRPr="00A9337C" w:rsidRDefault="00A9337C" w:rsidP="00A9337C">
      <w:pPr>
        <w:rPr>
          <w:rFonts w:asciiTheme="minorHAnsi" w:hAnsiTheme="minorHAnsi"/>
          <w:sz w:val="22"/>
          <w:szCs w:val="22"/>
        </w:rPr>
      </w:pPr>
      <w:r w:rsidRPr="00A9337C">
        <w:rPr>
          <w:rFonts w:asciiTheme="minorHAnsi" w:hAnsiTheme="minorHAnsi"/>
          <w:sz w:val="22"/>
          <w:szCs w:val="22"/>
        </w:rPr>
        <w:lastRenderedPageBreak/>
        <w:t>Treatment Plan Clients (TPC’s) – 8</w:t>
      </w:r>
    </w:p>
    <w:p w14:paraId="791233C1" w14:textId="77777777" w:rsidR="00A9337C" w:rsidRPr="00A9337C" w:rsidRDefault="00A9337C" w:rsidP="00A9337C">
      <w:pPr>
        <w:rPr>
          <w:rFonts w:asciiTheme="minorHAnsi" w:hAnsiTheme="minorHAnsi"/>
          <w:sz w:val="22"/>
          <w:szCs w:val="22"/>
        </w:rPr>
      </w:pPr>
      <w:r w:rsidRPr="00A9337C">
        <w:rPr>
          <w:rFonts w:asciiTheme="minorHAnsi" w:hAnsiTheme="minorHAnsi"/>
          <w:sz w:val="22"/>
          <w:szCs w:val="22"/>
        </w:rPr>
        <w:t>Community Service Events (CSE’s) – 30</w:t>
      </w:r>
    </w:p>
    <w:p w14:paraId="4A58775D" w14:textId="77777777" w:rsidR="00A9337C" w:rsidRPr="00A9337C" w:rsidRDefault="00A9337C" w:rsidP="00A9337C">
      <w:pPr>
        <w:rPr>
          <w:rFonts w:asciiTheme="minorHAnsi" w:hAnsiTheme="minorHAnsi"/>
          <w:sz w:val="22"/>
          <w:szCs w:val="22"/>
        </w:rPr>
      </w:pPr>
      <w:r w:rsidRPr="00A9337C">
        <w:rPr>
          <w:rFonts w:asciiTheme="minorHAnsi" w:hAnsiTheme="minorHAnsi"/>
          <w:sz w:val="22"/>
          <w:szCs w:val="22"/>
        </w:rPr>
        <w:t>Service/Screening Contacts (SC’s) – 55</w:t>
      </w:r>
    </w:p>
    <w:p w14:paraId="3EE7F530" w14:textId="77777777" w:rsidR="00A9337C" w:rsidRPr="00A9337C" w:rsidRDefault="00A9337C" w:rsidP="00A9337C">
      <w:pPr>
        <w:rPr>
          <w:rFonts w:asciiTheme="minorHAnsi" w:hAnsiTheme="minorHAnsi"/>
          <w:sz w:val="22"/>
          <w:szCs w:val="22"/>
        </w:rPr>
      </w:pPr>
      <w:r w:rsidRPr="00A9337C">
        <w:rPr>
          <w:rFonts w:asciiTheme="minorHAnsi" w:hAnsiTheme="minorHAnsi"/>
          <w:sz w:val="22"/>
          <w:szCs w:val="22"/>
        </w:rPr>
        <w:t>Other (Contact Hours) – 1515.5</w:t>
      </w:r>
    </w:p>
    <w:p w14:paraId="63B61A70" w14:textId="77777777" w:rsidR="00A9337C" w:rsidRPr="00A9337C" w:rsidRDefault="00A9337C" w:rsidP="00A9337C">
      <w:pPr>
        <w:rPr>
          <w:rFonts w:asciiTheme="minorHAnsi" w:hAnsiTheme="minorHAnsi"/>
          <w:sz w:val="22"/>
          <w:szCs w:val="22"/>
        </w:rPr>
      </w:pPr>
      <w:r w:rsidRPr="00A9337C">
        <w:rPr>
          <w:rFonts w:asciiTheme="minorHAnsi" w:hAnsiTheme="minorHAnsi"/>
          <w:sz w:val="22"/>
          <w:szCs w:val="22"/>
        </w:rPr>
        <w:t>Numbers were low for TPC’s, CSE’s and SC’s due to low referrals to the program – most of the individuals being referred to UCP from DRS have a mental health diagnosis and did not meet eligibility requirements to the program. Although UCP staff has tried to increase referrals to the program through marketing and networking efforts, the number of people with a developmental disability being referred to the program has been low over the entire year.  UCP has had a reliable, stable staff to work with the individuals in the program this year and the staff provided support services to 8 individuals – 7 successfully working in the community. UCP believes this program is important and wants to continue to provide the necessary support services to people with developmental disabilities, but have recognized the numbers have not grown the way our agency anticipated they would. UCP decided to significantly decrease their request for funding from the DDB Board for the 2018 year.</w:t>
      </w:r>
    </w:p>
    <w:p w14:paraId="5C211905" w14:textId="77777777" w:rsidR="00A9337C" w:rsidRPr="00A9337C" w:rsidRDefault="00A9337C" w:rsidP="00A9337C">
      <w:pPr>
        <w:rPr>
          <w:rFonts w:asciiTheme="minorHAnsi" w:hAnsiTheme="minorHAnsi"/>
          <w:sz w:val="22"/>
          <w:szCs w:val="22"/>
        </w:rPr>
      </w:pPr>
    </w:p>
    <w:p w14:paraId="7CC9C8F4" w14:textId="77777777" w:rsidR="00A9337C" w:rsidRDefault="00A9337C">
      <w:pPr>
        <w:rPr>
          <w:rFonts w:asciiTheme="minorHAnsi" w:hAnsiTheme="minorHAnsi"/>
          <w:sz w:val="24"/>
          <w:szCs w:val="24"/>
        </w:rPr>
      </w:pPr>
    </w:p>
    <w:sectPr w:rsidR="00A9337C" w:rsidSect="00502ECC">
      <w:footerReference w:type="defaul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1FC5" w14:textId="77777777" w:rsidR="008C4320" w:rsidRDefault="008C4320">
      <w:r>
        <w:separator/>
      </w:r>
    </w:p>
  </w:endnote>
  <w:endnote w:type="continuationSeparator" w:id="0">
    <w:p w14:paraId="76D0D489" w14:textId="77777777" w:rsidR="008C4320" w:rsidRDefault="008C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angal">
    <w:panose1 w:val="00000400000000000000"/>
    <w:charset w:val="00"/>
    <w:family w:val="roman"/>
    <w:pitch w:val="variable"/>
    <w:sig w:usb0="00008003" w:usb1="00000000" w:usb2="00000000" w:usb3="00000000" w:csb0="00000001"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A886" w14:textId="77777777" w:rsidR="0066185D" w:rsidRDefault="0066185D">
    <w:pPr>
      <w:pStyle w:val="BodyText"/>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6935" w14:textId="77777777" w:rsidR="008C4320" w:rsidRDefault="008C4320">
      <w:r>
        <w:separator/>
      </w:r>
    </w:p>
  </w:footnote>
  <w:footnote w:type="continuationSeparator" w:id="0">
    <w:p w14:paraId="647AEB64" w14:textId="77777777" w:rsidR="008C4320" w:rsidRDefault="008C4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03"/>
    <w:multiLevelType w:val="hybridMultilevel"/>
    <w:tmpl w:val="6D74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9D6E79"/>
    <w:multiLevelType w:val="hybridMultilevel"/>
    <w:tmpl w:val="B94C1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F616C8"/>
    <w:multiLevelType w:val="hybridMultilevel"/>
    <w:tmpl w:val="6770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EF014F"/>
    <w:multiLevelType w:val="hybridMultilevel"/>
    <w:tmpl w:val="AFEC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C5C2D"/>
    <w:multiLevelType w:val="hybridMultilevel"/>
    <w:tmpl w:val="F2BEE982"/>
    <w:lvl w:ilvl="0" w:tplc="7F5C53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B442A3"/>
    <w:multiLevelType w:val="hybridMultilevel"/>
    <w:tmpl w:val="CCDA3D0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AA75471"/>
    <w:multiLevelType w:val="hybridMultilevel"/>
    <w:tmpl w:val="8D6AB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C00D68"/>
    <w:multiLevelType w:val="hybridMultilevel"/>
    <w:tmpl w:val="F6863A72"/>
    <w:lvl w:ilvl="0" w:tplc="A9B63E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1D0B67"/>
    <w:multiLevelType w:val="hybridMultilevel"/>
    <w:tmpl w:val="FFF4B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D16B06"/>
    <w:multiLevelType w:val="hybridMultilevel"/>
    <w:tmpl w:val="97286B82"/>
    <w:lvl w:ilvl="0" w:tplc="7DD4AF5A">
      <w:start w:val="1"/>
      <w:numFmt w:val="upperLetter"/>
      <w:lvlText w:val="%1."/>
      <w:lvlJc w:val="left"/>
      <w:pPr>
        <w:ind w:left="720" w:hanging="360"/>
      </w:pPr>
      <w:rPr>
        <w:rFonts w:cs="Calibri-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17822"/>
    <w:multiLevelType w:val="hybridMultilevel"/>
    <w:tmpl w:val="0D72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814E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F71193B"/>
    <w:multiLevelType w:val="hybridMultilevel"/>
    <w:tmpl w:val="E9DE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406715B"/>
    <w:multiLevelType w:val="hybridMultilevel"/>
    <w:tmpl w:val="A838F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B63E7"/>
    <w:multiLevelType w:val="hybridMultilevel"/>
    <w:tmpl w:val="0904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00D7B"/>
    <w:multiLevelType w:val="hybridMultilevel"/>
    <w:tmpl w:val="A80EC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1BAC5ED9"/>
    <w:multiLevelType w:val="hybridMultilevel"/>
    <w:tmpl w:val="3796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3A4135"/>
    <w:multiLevelType w:val="hybridMultilevel"/>
    <w:tmpl w:val="36C20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7074F6"/>
    <w:multiLevelType w:val="hybridMultilevel"/>
    <w:tmpl w:val="92122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0121C3D"/>
    <w:multiLevelType w:val="hybridMultilevel"/>
    <w:tmpl w:val="2AB262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0B9065F"/>
    <w:multiLevelType w:val="hybridMultilevel"/>
    <w:tmpl w:val="7000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E9332C"/>
    <w:multiLevelType w:val="hybridMultilevel"/>
    <w:tmpl w:val="A47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16E3165"/>
    <w:multiLevelType w:val="hybridMultilevel"/>
    <w:tmpl w:val="3F061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AE6EDC"/>
    <w:multiLevelType w:val="hybridMultilevel"/>
    <w:tmpl w:val="94E6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BC7EB7"/>
    <w:multiLevelType w:val="hybridMultilevel"/>
    <w:tmpl w:val="EFC4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5EC76AF"/>
    <w:multiLevelType w:val="hybridMultilevel"/>
    <w:tmpl w:val="94E0C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AF1F23"/>
    <w:multiLevelType w:val="hybridMultilevel"/>
    <w:tmpl w:val="5364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BC5B84"/>
    <w:multiLevelType w:val="hybridMultilevel"/>
    <w:tmpl w:val="C504B62E"/>
    <w:lvl w:ilvl="0" w:tplc="6CB82B18">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8" w15:restartNumberingAfterBreak="0">
    <w:nsid w:val="2F0F1502"/>
    <w:multiLevelType w:val="hybridMultilevel"/>
    <w:tmpl w:val="B656887E"/>
    <w:lvl w:ilvl="0" w:tplc="D1540FA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9" w15:restartNumberingAfterBreak="0">
    <w:nsid w:val="3038135A"/>
    <w:multiLevelType w:val="hybridMultilevel"/>
    <w:tmpl w:val="2048E6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E15E9D"/>
    <w:multiLevelType w:val="hybridMultilevel"/>
    <w:tmpl w:val="FF7C0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4F5923"/>
    <w:multiLevelType w:val="hybridMultilevel"/>
    <w:tmpl w:val="C03A0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1EA2E57"/>
    <w:multiLevelType w:val="hybridMultilevel"/>
    <w:tmpl w:val="F0E2A6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2970DCF"/>
    <w:multiLevelType w:val="hybridMultilevel"/>
    <w:tmpl w:val="B4D2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BF6D1E"/>
    <w:multiLevelType w:val="hybridMultilevel"/>
    <w:tmpl w:val="63587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5955A6"/>
    <w:multiLevelType w:val="hybridMultilevel"/>
    <w:tmpl w:val="1B0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C345C9"/>
    <w:multiLevelType w:val="hybridMultilevel"/>
    <w:tmpl w:val="C742D85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3EFA4D34"/>
    <w:multiLevelType w:val="hybridMultilevel"/>
    <w:tmpl w:val="149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B122D8"/>
    <w:multiLevelType w:val="hybridMultilevel"/>
    <w:tmpl w:val="2AB262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0901828"/>
    <w:multiLevelType w:val="hybridMultilevel"/>
    <w:tmpl w:val="581CA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2F744AD"/>
    <w:multiLevelType w:val="hybridMultilevel"/>
    <w:tmpl w:val="33FE1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4301C1"/>
    <w:multiLevelType w:val="hybridMultilevel"/>
    <w:tmpl w:val="FA30C5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BB6A90"/>
    <w:multiLevelType w:val="hybridMultilevel"/>
    <w:tmpl w:val="A5620B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6C10D12"/>
    <w:multiLevelType w:val="hybridMultilevel"/>
    <w:tmpl w:val="9328C9A0"/>
    <w:lvl w:ilvl="0" w:tplc="EAC0710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15:restartNumberingAfterBreak="0">
    <w:nsid w:val="482B5301"/>
    <w:multiLevelType w:val="hybridMultilevel"/>
    <w:tmpl w:val="74125C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8605DC7"/>
    <w:multiLevelType w:val="hybridMultilevel"/>
    <w:tmpl w:val="51EC50A2"/>
    <w:lvl w:ilvl="0" w:tplc="850EE2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88B42B7"/>
    <w:multiLevelType w:val="multilevel"/>
    <w:tmpl w:val="1584DEA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49AF787E"/>
    <w:multiLevelType w:val="hybridMultilevel"/>
    <w:tmpl w:val="73C4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B027E3"/>
    <w:multiLevelType w:val="hybridMultilevel"/>
    <w:tmpl w:val="B2CCEC0A"/>
    <w:lvl w:ilvl="0" w:tplc="9F200C7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9" w15:restartNumberingAfterBreak="0">
    <w:nsid w:val="4A3C1B7A"/>
    <w:multiLevelType w:val="hybridMultilevel"/>
    <w:tmpl w:val="2E94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CA3479E"/>
    <w:multiLevelType w:val="hybridMultilevel"/>
    <w:tmpl w:val="9C107F1C"/>
    <w:lvl w:ilvl="0" w:tplc="B2CEF77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D8370E5"/>
    <w:multiLevelType w:val="hybridMultilevel"/>
    <w:tmpl w:val="A90E2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A32ED3"/>
    <w:multiLevelType w:val="hybridMultilevel"/>
    <w:tmpl w:val="1622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6E65D5"/>
    <w:multiLevelType w:val="hybridMultilevel"/>
    <w:tmpl w:val="96B4FB3E"/>
    <w:lvl w:ilvl="0" w:tplc="29B8DEB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27A4FFC"/>
    <w:multiLevelType w:val="hybridMultilevel"/>
    <w:tmpl w:val="8B92D546"/>
    <w:lvl w:ilvl="0" w:tplc="28B4D95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5" w15:restartNumberingAfterBreak="0">
    <w:nsid w:val="55D05C91"/>
    <w:multiLevelType w:val="hybridMultilevel"/>
    <w:tmpl w:val="CFDA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F95882"/>
    <w:multiLevelType w:val="hybridMultilevel"/>
    <w:tmpl w:val="7138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8B45FC"/>
    <w:multiLevelType w:val="hybridMultilevel"/>
    <w:tmpl w:val="87C4D2DA"/>
    <w:lvl w:ilvl="0" w:tplc="6DE8DA50">
      <w:start w:val="1"/>
      <w:numFmt w:val="upperLetter"/>
      <w:lvlText w:val="%1."/>
      <w:lvlJc w:val="left"/>
      <w:pPr>
        <w:ind w:left="360" w:hanging="360"/>
      </w:pPr>
      <w:rPr>
        <w:rFonts w:eastAsia="Times New Roman"/>
        <w:b w:val="0"/>
        <w:strike w:val="0"/>
        <w:dstrike w:val="0"/>
        <w:sz w:val="20"/>
        <w:szCs w:val="20"/>
        <w:u w:val="none" w:color="000000"/>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590F58EC"/>
    <w:multiLevelType w:val="hybridMultilevel"/>
    <w:tmpl w:val="E87A3554"/>
    <w:lvl w:ilvl="0" w:tplc="168662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95E42BF"/>
    <w:multiLevelType w:val="hybridMultilevel"/>
    <w:tmpl w:val="C418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F02A62"/>
    <w:multiLevelType w:val="hybridMultilevel"/>
    <w:tmpl w:val="EB80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6F6FF2"/>
    <w:multiLevelType w:val="hybridMultilevel"/>
    <w:tmpl w:val="28745BF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8101B9"/>
    <w:multiLevelType w:val="hybridMultilevel"/>
    <w:tmpl w:val="B2CCEC0A"/>
    <w:lvl w:ilvl="0" w:tplc="9F200C7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3" w15:restartNumberingAfterBreak="0">
    <w:nsid w:val="62146A79"/>
    <w:multiLevelType w:val="hybridMultilevel"/>
    <w:tmpl w:val="74903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5292E10"/>
    <w:multiLevelType w:val="hybridMultilevel"/>
    <w:tmpl w:val="F07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94941"/>
    <w:multiLevelType w:val="hybridMultilevel"/>
    <w:tmpl w:val="EECC8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7087C9D"/>
    <w:multiLevelType w:val="hybridMultilevel"/>
    <w:tmpl w:val="317E385C"/>
    <w:lvl w:ilvl="0" w:tplc="87621AE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862542E"/>
    <w:multiLevelType w:val="hybridMultilevel"/>
    <w:tmpl w:val="FFA4B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958326D"/>
    <w:multiLevelType w:val="hybridMultilevel"/>
    <w:tmpl w:val="8EA6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975D1D"/>
    <w:multiLevelType w:val="hybridMultilevel"/>
    <w:tmpl w:val="DCF8C32E"/>
    <w:lvl w:ilvl="0" w:tplc="F7426854">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FEF7D98"/>
    <w:multiLevelType w:val="hybridMultilevel"/>
    <w:tmpl w:val="E4960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D974F6"/>
    <w:multiLevelType w:val="hybridMultilevel"/>
    <w:tmpl w:val="835273CC"/>
    <w:lvl w:ilvl="0" w:tplc="F8DEF0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1FF205F"/>
    <w:multiLevelType w:val="hybridMultilevel"/>
    <w:tmpl w:val="58ECB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2D073F1"/>
    <w:multiLevelType w:val="hybridMultilevel"/>
    <w:tmpl w:val="742E7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430288F"/>
    <w:multiLevelType w:val="hybridMultilevel"/>
    <w:tmpl w:val="984629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7054C3C"/>
    <w:multiLevelType w:val="hybridMultilevel"/>
    <w:tmpl w:val="6E4E19BA"/>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25" w:hanging="360"/>
      </w:pPr>
      <w:rPr>
        <w:rFonts w:ascii="Courier New" w:hAnsi="Courier New" w:cs="Courier New" w:hint="default"/>
      </w:rPr>
    </w:lvl>
    <w:lvl w:ilvl="2" w:tplc="04090005">
      <w:start w:val="1"/>
      <w:numFmt w:val="bullet"/>
      <w:lvlText w:val=""/>
      <w:lvlJc w:val="left"/>
      <w:pPr>
        <w:ind w:left="3645" w:hanging="360"/>
      </w:pPr>
      <w:rPr>
        <w:rFonts w:ascii="Wingdings" w:hAnsi="Wingdings" w:hint="default"/>
      </w:rPr>
    </w:lvl>
    <w:lvl w:ilvl="3" w:tplc="04090001">
      <w:start w:val="1"/>
      <w:numFmt w:val="bullet"/>
      <w:lvlText w:val=""/>
      <w:lvlJc w:val="left"/>
      <w:pPr>
        <w:ind w:left="4365" w:hanging="360"/>
      </w:pPr>
      <w:rPr>
        <w:rFonts w:ascii="Symbol" w:hAnsi="Symbol" w:hint="default"/>
      </w:rPr>
    </w:lvl>
    <w:lvl w:ilvl="4" w:tplc="04090003">
      <w:start w:val="1"/>
      <w:numFmt w:val="bullet"/>
      <w:lvlText w:val="o"/>
      <w:lvlJc w:val="left"/>
      <w:pPr>
        <w:ind w:left="5085" w:hanging="360"/>
      </w:pPr>
      <w:rPr>
        <w:rFonts w:ascii="Courier New" w:hAnsi="Courier New" w:cs="Courier New" w:hint="default"/>
      </w:rPr>
    </w:lvl>
    <w:lvl w:ilvl="5" w:tplc="04090005">
      <w:start w:val="1"/>
      <w:numFmt w:val="bullet"/>
      <w:lvlText w:val=""/>
      <w:lvlJc w:val="left"/>
      <w:pPr>
        <w:ind w:left="5805" w:hanging="360"/>
      </w:pPr>
      <w:rPr>
        <w:rFonts w:ascii="Wingdings" w:hAnsi="Wingdings" w:hint="default"/>
      </w:rPr>
    </w:lvl>
    <w:lvl w:ilvl="6" w:tplc="04090001">
      <w:start w:val="1"/>
      <w:numFmt w:val="bullet"/>
      <w:lvlText w:val=""/>
      <w:lvlJc w:val="left"/>
      <w:pPr>
        <w:ind w:left="6525" w:hanging="360"/>
      </w:pPr>
      <w:rPr>
        <w:rFonts w:ascii="Symbol" w:hAnsi="Symbol" w:hint="default"/>
      </w:rPr>
    </w:lvl>
    <w:lvl w:ilvl="7" w:tplc="04090003">
      <w:start w:val="1"/>
      <w:numFmt w:val="bullet"/>
      <w:lvlText w:val="o"/>
      <w:lvlJc w:val="left"/>
      <w:pPr>
        <w:ind w:left="7245" w:hanging="360"/>
      </w:pPr>
      <w:rPr>
        <w:rFonts w:ascii="Courier New" w:hAnsi="Courier New" w:cs="Courier New" w:hint="default"/>
      </w:rPr>
    </w:lvl>
    <w:lvl w:ilvl="8" w:tplc="04090005">
      <w:start w:val="1"/>
      <w:numFmt w:val="bullet"/>
      <w:lvlText w:val=""/>
      <w:lvlJc w:val="left"/>
      <w:pPr>
        <w:ind w:left="7965" w:hanging="360"/>
      </w:pPr>
      <w:rPr>
        <w:rFonts w:ascii="Wingdings" w:hAnsi="Wingdings" w:hint="default"/>
      </w:rPr>
    </w:lvl>
  </w:abstractNum>
  <w:abstractNum w:abstractNumId="76" w15:restartNumberingAfterBreak="0">
    <w:nsid w:val="791E4E42"/>
    <w:multiLevelType w:val="hybridMultilevel"/>
    <w:tmpl w:val="1B3650DA"/>
    <w:lvl w:ilvl="0" w:tplc="04090001">
      <w:start w:val="1"/>
      <w:numFmt w:val="bullet"/>
      <w:lvlText w:val=""/>
      <w:lvlJc w:val="left"/>
      <w:pPr>
        <w:ind w:left="720" w:hanging="360"/>
      </w:pPr>
      <w:rPr>
        <w:rFonts w:ascii="Symbol" w:hAnsi="Symbol" w:hint="default"/>
      </w:rPr>
    </w:lvl>
    <w:lvl w:ilvl="1" w:tplc="7F5C533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72341">
    <w:abstractNumId w:val="2"/>
  </w:num>
  <w:num w:numId="2" w16cid:durableId="361251787">
    <w:abstractNumId w:val="24"/>
  </w:num>
  <w:num w:numId="3" w16cid:durableId="1176730286">
    <w:abstractNumId w:val="65"/>
  </w:num>
  <w:num w:numId="4" w16cid:durableId="79522340">
    <w:abstractNumId w:val="31"/>
  </w:num>
  <w:num w:numId="5" w16cid:durableId="2090805615">
    <w:abstractNumId w:val="0"/>
  </w:num>
  <w:num w:numId="6" w16cid:durableId="1789162293">
    <w:abstractNumId w:val="26"/>
  </w:num>
  <w:num w:numId="7" w16cid:durableId="85421770">
    <w:abstractNumId w:val="8"/>
  </w:num>
  <w:num w:numId="8" w16cid:durableId="11465544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2071637">
    <w:abstractNumId w:val="15"/>
  </w:num>
  <w:num w:numId="10" w16cid:durableId="736827632">
    <w:abstractNumId w:val="1"/>
  </w:num>
  <w:num w:numId="11" w16cid:durableId="577861140">
    <w:abstractNumId w:val="11"/>
  </w:num>
  <w:num w:numId="12" w16cid:durableId="1522016190">
    <w:abstractNumId w:val="56"/>
  </w:num>
  <w:num w:numId="13" w16cid:durableId="1338001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163522">
    <w:abstractNumId w:val="63"/>
  </w:num>
  <w:num w:numId="15" w16cid:durableId="15349953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8944623">
    <w:abstractNumId w:val="49"/>
  </w:num>
  <w:num w:numId="17" w16cid:durableId="836923266">
    <w:abstractNumId w:val="72"/>
  </w:num>
  <w:num w:numId="18" w16cid:durableId="975379454">
    <w:abstractNumId w:val="6"/>
  </w:num>
  <w:num w:numId="19" w16cid:durableId="231356386">
    <w:abstractNumId w:val="67"/>
  </w:num>
  <w:num w:numId="20" w16cid:durableId="1422869508">
    <w:abstractNumId w:val="39"/>
  </w:num>
  <w:num w:numId="21" w16cid:durableId="10380420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3648325">
    <w:abstractNumId w:val="75"/>
  </w:num>
  <w:num w:numId="23" w16cid:durableId="1565607914">
    <w:abstractNumId w:val="10"/>
  </w:num>
  <w:num w:numId="24" w16cid:durableId="10899341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6984055">
    <w:abstractNumId w:val="50"/>
  </w:num>
  <w:num w:numId="26" w16cid:durableId="1936937744">
    <w:abstractNumId w:val="22"/>
  </w:num>
  <w:num w:numId="27" w16cid:durableId="16501311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37275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28163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1702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67324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32975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67195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5812932">
    <w:abstractNumId w:val="44"/>
    <w:lvlOverride w:ilvl="0">
      <w:startOverride w:val="1"/>
    </w:lvlOverride>
    <w:lvlOverride w:ilvl="1"/>
    <w:lvlOverride w:ilvl="2"/>
    <w:lvlOverride w:ilvl="3"/>
    <w:lvlOverride w:ilvl="4"/>
    <w:lvlOverride w:ilvl="5"/>
    <w:lvlOverride w:ilvl="6"/>
    <w:lvlOverride w:ilvl="7"/>
    <w:lvlOverride w:ilvl="8"/>
  </w:num>
  <w:num w:numId="35" w16cid:durableId="447214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560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5330419">
    <w:abstractNumId w:val="61"/>
  </w:num>
  <w:num w:numId="38" w16cid:durableId="1242449552">
    <w:abstractNumId w:val="21"/>
  </w:num>
  <w:num w:numId="39" w16cid:durableId="1435904083">
    <w:abstractNumId w:val="18"/>
  </w:num>
  <w:num w:numId="40" w16cid:durableId="362900977">
    <w:abstractNumId w:val="40"/>
  </w:num>
  <w:num w:numId="41" w16cid:durableId="1246257429">
    <w:abstractNumId w:val="55"/>
  </w:num>
  <w:num w:numId="42" w16cid:durableId="475997119">
    <w:abstractNumId w:val="37"/>
  </w:num>
  <w:num w:numId="43" w16cid:durableId="1602372214">
    <w:abstractNumId w:val="64"/>
  </w:num>
  <w:num w:numId="44" w16cid:durableId="1953631352">
    <w:abstractNumId w:val="73"/>
  </w:num>
  <w:num w:numId="45" w16cid:durableId="1392267696">
    <w:abstractNumId w:val="13"/>
  </w:num>
  <w:num w:numId="46" w16cid:durableId="1544977919">
    <w:abstractNumId w:val="41"/>
  </w:num>
  <w:num w:numId="47" w16cid:durableId="1333754115">
    <w:abstractNumId w:val="30"/>
  </w:num>
  <w:num w:numId="48" w16cid:durableId="333455121">
    <w:abstractNumId w:val="66"/>
  </w:num>
  <w:num w:numId="49" w16cid:durableId="1490512358">
    <w:abstractNumId w:val="74"/>
  </w:num>
  <w:num w:numId="50" w16cid:durableId="841317879">
    <w:abstractNumId w:val="32"/>
  </w:num>
  <w:num w:numId="51" w16cid:durableId="1016149955">
    <w:abstractNumId w:val="3"/>
  </w:num>
  <w:num w:numId="52" w16cid:durableId="1700861856">
    <w:abstractNumId w:val="34"/>
  </w:num>
  <w:num w:numId="53" w16cid:durableId="1134248701">
    <w:abstractNumId w:val="70"/>
  </w:num>
  <w:num w:numId="54" w16cid:durableId="636185393">
    <w:abstractNumId w:val="17"/>
  </w:num>
  <w:num w:numId="55" w16cid:durableId="724916266">
    <w:abstractNumId w:val="60"/>
  </w:num>
  <w:num w:numId="56" w16cid:durableId="387648269">
    <w:abstractNumId w:val="59"/>
  </w:num>
  <w:num w:numId="57" w16cid:durableId="751462982">
    <w:abstractNumId w:val="68"/>
  </w:num>
  <w:num w:numId="58" w16cid:durableId="1893997402">
    <w:abstractNumId w:val="51"/>
  </w:num>
  <w:num w:numId="59" w16cid:durableId="1703549443">
    <w:abstractNumId w:val="9"/>
  </w:num>
  <w:num w:numId="60" w16cid:durableId="886450328">
    <w:abstractNumId w:val="47"/>
  </w:num>
  <w:num w:numId="61" w16cid:durableId="769087759">
    <w:abstractNumId w:val="23"/>
  </w:num>
  <w:num w:numId="62" w16cid:durableId="653533898">
    <w:abstractNumId w:val="35"/>
  </w:num>
  <w:num w:numId="63" w16cid:durableId="1615625869">
    <w:abstractNumId w:val="53"/>
  </w:num>
  <w:num w:numId="64" w16cid:durableId="1657806315">
    <w:abstractNumId w:val="76"/>
  </w:num>
  <w:num w:numId="65" w16cid:durableId="1261184698">
    <w:abstractNumId w:val="4"/>
  </w:num>
  <w:num w:numId="66" w16cid:durableId="2779868">
    <w:abstractNumId w:val="29"/>
  </w:num>
  <w:num w:numId="67" w16cid:durableId="784346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72326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4785472">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8271280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05731254">
    <w:abstractNumId w:val="16"/>
  </w:num>
  <w:num w:numId="72" w16cid:durableId="1093012619">
    <w:abstractNumId w:val="20"/>
  </w:num>
  <w:num w:numId="73" w16cid:durableId="935478225">
    <w:abstractNumId w:val="52"/>
  </w:num>
  <w:num w:numId="74" w16cid:durableId="256207698">
    <w:abstractNumId w:val="42"/>
  </w:num>
  <w:num w:numId="75" w16cid:durableId="1624572804">
    <w:abstractNumId w:val="25"/>
  </w:num>
  <w:num w:numId="76" w16cid:durableId="1365516606">
    <w:abstractNumId w:val="14"/>
  </w:num>
  <w:num w:numId="77" w16cid:durableId="1724981502">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30"/>
    <w:rsid w:val="00002A4E"/>
    <w:rsid w:val="00006E2F"/>
    <w:rsid w:val="00010AF6"/>
    <w:rsid w:val="00015D1B"/>
    <w:rsid w:val="000250D2"/>
    <w:rsid w:val="00032145"/>
    <w:rsid w:val="00053D35"/>
    <w:rsid w:val="000544E3"/>
    <w:rsid w:val="00055624"/>
    <w:rsid w:val="00056BB0"/>
    <w:rsid w:val="0006110F"/>
    <w:rsid w:val="00064C81"/>
    <w:rsid w:val="000702C5"/>
    <w:rsid w:val="000854BE"/>
    <w:rsid w:val="000A2795"/>
    <w:rsid w:val="000A29B8"/>
    <w:rsid w:val="000A48A3"/>
    <w:rsid w:val="000A5912"/>
    <w:rsid w:val="000E2B9C"/>
    <w:rsid w:val="000E3BFE"/>
    <w:rsid w:val="000E6A39"/>
    <w:rsid w:val="001010DC"/>
    <w:rsid w:val="00116F3A"/>
    <w:rsid w:val="00144E5E"/>
    <w:rsid w:val="00162239"/>
    <w:rsid w:val="001A0D00"/>
    <w:rsid w:val="001B3201"/>
    <w:rsid w:val="001B6D97"/>
    <w:rsid w:val="001C5F16"/>
    <w:rsid w:val="001C776E"/>
    <w:rsid w:val="001D198B"/>
    <w:rsid w:val="001D5D00"/>
    <w:rsid w:val="001D796A"/>
    <w:rsid w:val="00216F92"/>
    <w:rsid w:val="002267BD"/>
    <w:rsid w:val="002551CC"/>
    <w:rsid w:val="00264217"/>
    <w:rsid w:val="0026622C"/>
    <w:rsid w:val="002A009D"/>
    <w:rsid w:val="002A34FE"/>
    <w:rsid w:val="002A7966"/>
    <w:rsid w:val="002B2FA7"/>
    <w:rsid w:val="002D5853"/>
    <w:rsid w:val="002F45F1"/>
    <w:rsid w:val="00302E59"/>
    <w:rsid w:val="003139B7"/>
    <w:rsid w:val="0031445A"/>
    <w:rsid w:val="0032188D"/>
    <w:rsid w:val="00350FEF"/>
    <w:rsid w:val="00353350"/>
    <w:rsid w:val="003547EA"/>
    <w:rsid w:val="00360B0E"/>
    <w:rsid w:val="003627DC"/>
    <w:rsid w:val="00363AC0"/>
    <w:rsid w:val="003678E0"/>
    <w:rsid w:val="003743E0"/>
    <w:rsid w:val="00380A4A"/>
    <w:rsid w:val="00395B1B"/>
    <w:rsid w:val="003A2035"/>
    <w:rsid w:val="003A3F84"/>
    <w:rsid w:val="003B3052"/>
    <w:rsid w:val="003C2A43"/>
    <w:rsid w:val="003D4EC6"/>
    <w:rsid w:val="003D7801"/>
    <w:rsid w:val="003E7725"/>
    <w:rsid w:val="003F26AB"/>
    <w:rsid w:val="003F38B8"/>
    <w:rsid w:val="003F6F62"/>
    <w:rsid w:val="004078BE"/>
    <w:rsid w:val="004100D2"/>
    <w:rsid w:val="00417498"/>
    <w:rsid w:val="00420C50"/>
    <w:rsid w:val="0042432E"/>
    <w:rsid w:val="004254CC"/>
    <w:rsid w:val="004435EF"/>
    <w:rsid w:val="004464AD"/>
    <w:rsid w:val="00455382"/>
    <w:rsid w:val="004567C9"/>
    <w:rsid w:val="0046666A"/>
    <w:rsid w:val="00466C1C"/>
    <w:rsid w:val="004807E5"/>
    <w:rsid w:val="004908D0"/>
    <w:rsid w:val="00492487"/>
    <w:rsid w:val="00492B55"/>
    <w:rsid w:val="004A7CF7"/>
    <w:rsid w:val="004B0D69"/>
    <w:rsid w:val="004B1EFC"/>
    <w:rsid w:val="004B299F"/>
    <w:rsid w:val="004B66CE"/>
    <w:rsid w:val="004D403B"/>
    <w:rsid w:val="004E15EB"/>
    <w:rsid w:val="004F0296"/>
    <w:rsid w:val="004F1D6B"/>
    <w:rsid w:val="004F2C04"/>
    <w:rsid w:val="004F7CB1"/>
    <w:rsid w:val="00502ECC"/>
    <w:rsid w:val="005454D2"/>
    <w:rsid w:val="00557548"/>
    <w:rsid w:val="00557E23"/>
    <w:rsid w:val="00567000"/>
    <w:rsid w:val="00570472"/>
    <w:rsid w:val="00590BF7"/>
    <w:rsid w:val="00590D0A"/>
    <w:rsid w:val="005C50E3"/>
    <w:rsid w:val="005D2021"/>
    <w:rsid w:val="005E32DB"/>
    <w:rsid w:val="0060029D"/>
    <w:rsid w:val="006056A4"/>
    <w:rsid w:val="00620942"/>
    <w:rsid w:val="0062782F"/>
    <w:rsid w:val="006314D0"/>
    <w:rsid w:val="00634917"/>
    <w:rsid w:val="00643B63"/>
    <w:rsid w:val="0066185D"/>
    <w:rsid w:val="006639F1"/>
    <w:rsid w:val="006752EC"/>
    <w:rsid w:val="00686B8C"/>
    <w:rsid w:val="006A66CC"/>
    <w:rsid w:val="006B3AD6"/>
    <w:rsid w:val="006B793C"/>
    <w:rsid w:val="006C023C"/>
    <w:rsid w:val="006E2E46"/>
    <w:rsid w:val="006E4678"/>
    <w:rsid w:val="0070395E"/>
    <w:rsid w:val="00707427"/>
    <w:rsid w:val="007155A6"/>
    <w:rsid w:val="007557E7"/>
    <w:rsid w:val="007606DE"/>
    <w:rsid w:val="00774B53"/>
    <w:rsid w:val="00776D7E"/>
    <w:rsid w:val="00777D43"/>
    <w:rsid w:val="0078241F"/>
    <w:rsid w:val="00786C86"/>
    <w:rsid w:val="00786D41"/>
    <w:rsid w:val="00791203"/>
    <w:rsid w:val="007A2943"/>
    <w:rsid w:val="007B5D5D"/>
    <w:rsid w:val="007B6EC6"/>
    <w:rsid w:val="007C71AE"/>
    <w:rsid w:val="007D76A0"/>
    <w:rsid w:val="007E4178"/>
    <w:rsid w:val="007E5F95"/>
    <w:rsid w:val="008351C9"/>
    <w:rsid w:val="008445E2"/>
    <w:rsid w:val="00856AA4"/>
    <w:rsid w:val="00866D7D"/>
    <w:rsid w:val="008874E1"/>
    <w:rsid w:val="008A0451"/>
    <w:rsid w:val="008C4320"/>
    <w:rsid w:val="008D474D"/>
    <w:rsid w:val="008D65AB"/>
    <w:rsid w:val="008E4060"/>
    <w:rsid w:val="00911079"/>
    <w:rsid w:val="009132C8"/>
    <w:rsid w:val="00916F70"/>
    <w:rsid w:val="009522A6"/>
    <w:rsid w:val="00974B3E"/>
    <w:rsid w:val="0097628A"/>
    <w:rsid w:val="00986C1B"/>
    <w:rsid w:val="009B33F1"/>
    <w:rsid w:val="009C18B0"/>
    <w:rsid w:val="009D0AC8"/>
    <w:rsid w:val="00A03F67"/>
    <w:rsid w:val="00A1682B"/>
    <w:rsid w:val="00A241C9"/>
    <w:rsid w:val="00A2746D"/>
    <w:rsid w:val="00A307EC"/>
    <w:rsid w:val="00A33D2F"/>
    <w:rsid w:val="00A41407"/>
    <w:rsid w:val="00A73E3A"/>
    <w:rsid w:val="00A77CC7"/>
    <w:rsid w:val="00A9102A"/>
    <w:rsid w:val="00A9337C"/>
    <w:rsid w:val="00A94B06"/>
    <w:rsid w:val="00A97269"/>
    <w:rsid w:val="00AA07BC"/>
    <w:rsid w:val="00AA7220"/>
    <w:rsid w:val="00AB1AC0"/>
    <w:rsid w:val="00AB2BA1"/>
    <w:rsid w:val="00AC0382"/>
    <w:rsid w:val="00AD4BF6"/>
    <w:rsid w:val="00AF5049"/>
    <w:rsid w:val="00B332F4"/>
    <w:rsid w:val="00B4240C"/>
    <w:rsid w:val="00B44C13"/>
    <w:rsid w:val="00B77F1A"/>
    <w:rsid w:val="00B8517B"/>
    <w:rsid w:val="00B92DFD"/>
    <w:rsid w:val="00BA0567"/>
    <w:rsid w:val="00BA21BC"/>
    <w:rsid w:val="00BC7AD8"/>
    <w:rsid w:val="00BF665E"/>
    <w:rsid w:val="00C04168"/>
    <w:rsid w:val="00C04203"/>
    <w:rsid w:val="00C11A9A"/>
    <w:rsid w:val="00C14057"/>
    <w:rsid w:val="00C170EF"/>
    <w:rsid w:val="00C215F1"/>
    <w:rsid w:val="00C364D9"/>
    <w:rsid w:val="00C41A96"/>
    <w:rsid w:val="00C42E13"/>
    <w:rsid w:val="00C613AE"/>
    <w:rsid w:val="00C65A2C"/>
    <w:rsid w:val="00CA4E58"/>
    <w:rsid w:val="00CC6A14"/>
    <w:rsid w:val="00CE4E76"/>
    <w:rsid w:val="00CE7B58"/>
    <w:rsid w:val="00CF6C65"/>
    <w:rsid w:val="00D00A63"/>
    <w:rsid w:val="00D164B4"/>
    <w:rsid w:val="00D3559E"/>
    <w:rsid w:val="00D436DD"/>
    <w:rsid w:val="00D445BD"/>
    <w:rsid w:val="00D45169"/>
    <w:rsid w:val="00D5559E"/>
    <w:rsid w:val="00D56730"/>
    <w:rsid w:val="00D577C6"/>
    <w:rsid w:val="00D603A9"/>
    <w:rsid w:val="00D703A9"/>
    <w:rsid w:val="00D71117"/>
    <w:rsid w:val="00DB4945"/>
    <w:rsid w:val="00DC6130"/>
    <w:rsid w:val="00DC6FB2"/>
    <w:rsid w:val="00DD68C3"/>
    <w:rsid w:val="00DE4BC9"/>
    <w:rsid w:val="00DF0AE9"/>
    <w:rsid w:val="00DF0FAE"/>
    <w:rsid w:val="00E111D9"/>
    <w:rsid w:val="00E30C23"/>
    <w:rsid w:val="00E3645B"/>
    <w:rsid w:val="00E442C6"/>
    <w:rsid w:val="00E57DD7"/>
    <w:rsid w:val="00E740B0"/>
    <w:rsid w:val="00E85453"/>
    <w:rsid w:val="00E9410A"/>
    <w:rsid w:val="00EC2D97"/>
    <w:rsid w:val="00ED09A8"/>
    <w:rsid w:val="00ED3482"/>
    <w:rsid w:val="00EE3426"/>
    <w:rsid w:val="00EF2526"/>
    <w:rsid w:val="00F33111"/>
    <w:rsid w:val="00F34440"/>
    <w:rsid w:val="00F46EDE"/>
    <w:rsid w:val="00F4761B"/>
    <w:rsid w:val="00F60AE3"/>
    <w:rsid w:val="00F63266"/>
    <w:rsid w:val="00F81320"/>
    <w:rsid w:val="00F91C07"/>
    <w:rsid w:val="00FA6BB4"/>
    <w:rsid w:val="00FD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3218A"/>
  <w15:chartTrackingRefBased/>
  <w15:docId w15:val="{62BB2B50-A964-40D8-ACB1-898DC834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Indent" w:uiPriority="99"/>
    <w:lsdException w:name="Subtitle" w:uiPriority="99"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link w:val="Heading4Char"/>
    <w:semiHidden/>
    <w:unhideWhenUsed/>
    <w:qFormat/>
    <w:rsid w:val="00BF665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semiHidden/>
    <w:unhideWhenUsed/>
    <w:qFormat/>
    <w:rsid w:val="007D76A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F665E"/>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semiHidden/>
    <w:rsid w:val="007D76A0"/>
    <w:rPr>
      <w:rFonts w:asciiTheme="majorHAnsi" w:eastAsiaTheme="majorEastAsia" w:hAnsiTheme="majorHAnsi" w:cstheme="majorBidi"/>
      <w:color w:val="1F3763" w:themeColor="accent1" w:themeShade="7F"/>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0702C5"/>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2D5853"/>
  </w:style>
  <w:style w:type="paragraph" w:styleId="BalloonText">
    <w:name w:val="Balloon Text"/>
    <w:basedOn w:val="Normal"/>
    <w:link w:val="BalloonTextChar"/>
    <w:rsid w:val="004B66CE"/>
    <w:rPr>
      <w:rFonts w:ascii="Tahoma" w:hAnsi="Tahoma"/>
      <w:sz w:val="16"/>
      <w:szCs w:val="16"/>
      <w:lang w:val="x-none" w:eastAsia="x-none"/>
    </w:rPr>
  </w:style>
  <w:style w:type="character" w:customStyle="1" w:styleId="BalloonTextChar">
    <w:name w:val="Balloon Text Char"/>
    <w:link w:val="BalloonText"/>
    <w:rsid w:val="004B66CE"/>
    <w:rPr>
      <w:rFonts w:ascii="Tahoma" w:hAnsi="Tahoma" w:cs="Tahoma"/>
      <w:sz w:val="16"/>
      <w:szCs w:val="16"/>
    </w:rPr>
  </w:style>
  <w:style w:type="paragraph" w:customStyle="1" w:styleId="TableParagraph">
    <w:name w:val="Table Paragraph"/>
    <w:basedOn w:val="Normal"/>
    <w:uiPriority w:val="1"/>
    <w:qFormat/>
    <w:rsid w:val="00DD68C3"/>
    <w:pPr>
      <w:widowControl w:val="0"/>
      <w:autoSpaceDE w:val="0"/>
      <w:autoSpaceDN w:val="0"/>
      <w:spacing w:before="28"/>
      <w:ind w:left="101"/>
    </w:pPr>
    <w:rPr>
      <w:rFonts w:ascii="Arial" w:eastAsia="Arial" w:hAnsi="Arial" w:cs="Arial"/>
      <w:sz w:val="22"/>
      <w:szCs w:val="22"/>
    </w:rPr>
  </w:style>
  <w:style w:type="table" w:styleId="TableGrid">
    <w:name w:val="Table Grid"/>
    <w:basedOn w:val="TableNormal"/>
    <w:rsid w:val="004D4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D403B"/>
    <w:pPr>
      <w:widowControl w:val="0"/>
      <w:autoSpaceDE w:val="0"/>
      <w:autoSpaceDN w:val="0"/>
      <w:ind w:left="820" w:hanging="360"/>
    </w:pPr>
    <w:rPr>
      <w:sz w:val="22"/>
      <w:szCs w:val="22"/>
    </w:rPr>
  </w:style>
  <w:style w:type="character" w:styleId="Hyperlink">
    <w:name w:val="Hyperlink"/>
    <w:basedOn w:val="DefaultParagraphFont"/>
    <w:uiPriority w:val="99"/>
    <w:unhideWhenUsed/>
    <w:rsid w:val="008D65AB"/>
    <w:rPr>
      <w:color w:val="0563C1" w:themeColor="hyperlink"/>
      <w:u w:val="single"/>
    </w:rPr>
  </w:style>
  <w:style w:type="paragraph" w:styleId="Subtitle">
    <w:name w:val="Subtitle"/>
    <w:basedOn w:val="Normal"/>
    <w:link w:val="SubtitleChar"/>
    <w:uiPriority w:val="99"/>
    <w:qFormat/>
    <w:rsid w:val="007E5F95"/>
    <w:pPr>
      <w:widowControl w:val="0"/>
      <w:tabs>
        <w:tab w:val="center" w:pos="5040"/>
      </w:tabs>
      <w:suppressAutoHyphens/>
      <w:snapToGrid w:val="0"/>
      <w:spacing w:line="360" w:lineRule="auto"/>
      <w:jc w:val="center"/>
    </w:pPr>
    <w:rPr>
      <w:rFonts w:ascii="Arial" w:hAnsi="Arial"/>
      <w:sz w:val="24"/>
    </w:rPr>
  </w:style>
  <w:style w:type="character" w:customStyle="1" w:styleId="SubtitleChar">
    <w:name w:val="Subtitle Char"/>
    <w:basedOn w:val="DefaultParagraphFont"/>
    <w:link w:val="Subtitle"/>
    <w:uiPriority w:val="99"/>
    <w:rsid w:val="007E5F95"/>
    <w:rPr>
      <w:rFonts w:ascii="Arial" w:hAnsi="Arial"/>
      <w:sz w:val="24"/>
    </w:rPr>
  </w:style>
  <w:style w:type="character" w:customStyle="1" w:styleId="greentext1">
    <w:name w:val="greentext1"/>
    <w:basedOn w:val="DefaultParagraphFont"/>
    <w:rsid w:val="007E5F95"/>
    <w:rPr>
      <w:color w:val="008000"/>
    </w:rPr>
  </w:style>
  <w:style w:type="paragraph" w:styleId="FootnoteText">
    <w:name w:val="footnote text"/>
    <w:basedOn w:val="Normal"/>
    <w:link w:val="FootnoteTextChar"/>
    <w:unhideWhenUsed/>
    <w:rsid w:val="00911079"/>
    <w:rPr>
      <w:rFonts w:ascii="Garamond" w:hAnsi="Garamond"/>
    </w:rPr>
  </w:style>
  <w:style w:type="character" w:customStyle="1" w:styleId="FootnoteTextChar">
    <w:name w:val="Footnote Text Char"/>
    <w:basedOn w:val="DefaultParagraphFont"/>
    <w:link w:val="FootnoteText"/>
    <w:rsid w:val="00911079"/>
    <w:rPr>
      <w:rFonts w:ascii="Garamond" w:hAnsi="Garamond"/>
    </w:rPr>
  </w:style>
  <w:style w:type="character" w:customStyle="1" w:styleId="greentext">
    <w:name w:val="greentext"/>
    <w:basedOn w:val="DefaultParagraphFont"/>
    <w:rsid w:val="004B0D69"/>
  </w:style>
  <w:style w:type="paragraph" w:styleId="BodyText3">
    <w:name w:val="Body Text 3"/>
    <w:basedOn w:val="Normal"/>
    <w:link w:val="BodyText3Char"/>
    <w:rsid w:val="00BF665E"/>
    <w:pPr>
      <w:spacing w:after="120"/>
    </w:pPr>
    <w:rPr>
      <w:sz w:val="16"/>
      <w:szCs w:val="16"/>
    </w:rPr>
  </w:style>
  <w:style w:type="character" w:customStyle="1" w:styleId="BodyText3Char">
    <w:name w:val="Body Text 3 Char"/>
    <w:basedOn w:val="DefaultParagraphFont"/>
    <w:link w:val="BodyText3"/>
    <w:rsid w:val="00BF665E"/>
    <w:rPr>
      <w:sz w:val="16"/>
      <w:szCs w:val="16"/>
    </w:rPr>
  </w:style>
  <w:style w:type="paragraph" w:styleId="Title">
    <w:name w:val="Title"/>
    <w:basedOn w:val="Normal"/>
    <w:link w:val="TitleChar"/>
    <w:uiPriority w:val="99"/>
    <w:qFormat/>
    <w:rsid w:val="00BF665E"/>
    <w:pPr>
      <w:jc w:val="center"/>
    </w:pPr>
    <w:rPr>
      <w:rFonts w:eastAsia="SimSun"/>
      <w:b/>
      <w:sz w:val="24"/>
    </w:rPr>
  </w:style>
  <w:style w:type="character" w:customStyle="1" w:styleId="TitleChar">
    <w:name w:val="Title Char"/>
    <w:basedOn w:val="DefaultParagraphFont"/>
    <w:link w:val="Title"/>
    <w:uiPriority w:val="99"/>
    <w:rsid w:val="00BF665E"/>
    <w:rPr>
      <w:rFonts w:eastAsia="SimSun"/>
      <w:b/>
      <w:sz w:val="24"/>
    </w:rPr>
  </w:style>
  <w:style w:type="paragraph" w:styleId="BodyTextIndent">
    <w:name w:val="Body Text Indent"/>
    <w:basedOn w:val="Normal"/>
    <w:link w:val="BodyTextIndentChar"/>
    <w:uiPriority w:val="99"/>
    <w:unhideWhenUsed/>
    <w:rsid w:val="00BF665E"/>
    <w:pPr>
      <w:spacing w:after="120"/>
      <w:ind w:left="360"/>
    </w:pPr>
    <w:rPr>
      <w:rFonts w:ascii="Georgia" w:hAnsi="Georgia"/>
      <w:b/>
      <w:i/>
      <w:sz w:val="28"/>
      <w:szCs w:val="24"/>
    </w:rPr>
  </w:style>
  <w:style w:type="character" w:customStyle="1" w:styleId="BodyTextIndentChar">
    <w:name w:val="Body Text Indent Char"/>
    <w:basedOn w:val="DefaultParagraphFont"/>
    <w:link w:val="BodyTextIndent"/>
    <w:uiPriority w:val="99"/>
    <w:rsid w:val="00BF665E"/>
    <w:rPr>
      <w:rFonts w:ascii="Georgia" w:hAnsi="Georgia"/>
      <w:b/>
      <w:i/>
      <w:sz w:val="28"/>
      <w:szCs w:val="24"/>
    </w:rPr>
  </w:style>
  <w:style w:type="paragraph" w:customStyle="1" w:styleId="Default">
    <w:name w:val="Default"/>
    <w:rsid w:val="007606DE"/>
    <w:pPr>
      <w:autoSpaceDE w:val="0"/>
      <w:autoSpaceDN w:val="0"/>
      <w:adjustRightInd w:val="0"/>
    </w:pPr>
    <w:rPr>
      <w:rFonts w:ascii="Cambria" w:hAnsi="Cambria" w:cs="Cambria"/>
      <w:color w:val="000000"/>
      <w:sz w:val="24"/>
      <w:szCs w:val="24"/>
    </w:rPr>
  </w:style>
  <w:style w:type="character" w:customStyle="1" w:styleId="Heading1Char">
    <w:name w:val="Heading 1 Char"/>
    <w:link w:val="Heading1"/>
    <w:uiPriority w:val="9"/>
    <w:rsid w:val="004F1D6B"/>
    <w:rPr>
      <w:sz w:val="24"/>
    </w:rPr>
  </w:style>
  <w:style w:type="table" w:customStyle="1" w:styleId="TableGrid0">
    <w:name w:val="TableGrid"/>
    <w:rsid w:val="004F1D6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D703A9"/>
    <w:pPr>
      <w:spacing w:before="100" w:beforeAutospacing="1" w:after="390"/>
    </w:pPr>
    <w:rPr>
      <w:sz w:val="24"/>
      <w:szCs w:val="24"/>
    </w:rPr>
  </w:style>
  <w:style w:type="paragraph" w:customStyle="1" w:styleId="Normal1">
    <w:name w:val="Normal1"/>
    <w:rsid w:val="00502ECC"/>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customStyle="1" w:styleId="ListParagraph1">
    <w:name w:val="List Paragraph1"/>
    <w:basedOn w:val="Normal"/>
    <w:uiPriority w:val="34"/>
    <w:qFormat/>
    <w:rsid w:val="00502ECC"/>
    <w:pPr>
      <w:spacing w:after="160" w:line="259"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qFormat/>
    <w:rsid w:val="0050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3749">
      <w:bodyDiv w:val="1"/>
      <w:marLeft w:val="0"/>
      <w:marRight w:val="0"/>
      <w:marTop w:val="0"/>
      <w:marBottom w:val="0"/>
      <w:divBdr>
        <w:top w:val="none" w:sz="0" w:space="0" w:color="auto"/>
        <w:left w:val="none" w:sz="0" w:space="0" w:color="auto"/>
        <w:bottom w:val="none" w:sz="0" w:space="0" w:color="auto"/>
        <w:right w:val="none" w:sz="0" w:space="0" w:color="auto"/>
      </w:divBdr>
    </w:div>
    <w:div w:id="80104358">
      <w:bodyDiv w:val="1"/>
      <w:marLeft w:val="0"/>
      <w:marRight w:val="0"/>
      <w:marTop w:val="0"/>
      <w:marBottom w:val="0"/>
      <w:divBdr>
        <w:top w:val="none" w:sz="0" w:space="0" w:color="auto"/>
        <w:left w:val="none" w:sz="0" w:space="0" w:color="auto"/>
        <w:bottom w:val="none" w:sz="0" w:space="0" w:color="auto"/>
        <w:right w:val="none" w:sz="0" w:space="0" w:color="auto"/>
      </w:divBdr>
    </w:div>
    <w:div w:id="86968264">
      <w:bodyDiv w:val="1"/>
      <w:marLeft w:val="0"/>
      <w:marRight w:val="0"/>
      <w:marTop w:val="0"/>
      <w:marBottom w:val="0"/>
      <w:divBdr>
        <w:top w:val="none" w:sz="0" w:space="0" w:color="auto"/>
        <w:left w:val="none" w:sz="0" w:space="0" w:color="auto"/>
        <w:bottom w:val="none" w:sz="0" w:space="0" w:color="auto"/>
        <w:right w:val="none" w:sz="0" w:space="0" w:color="auto"/>
      </w:divBdr>
    </w:div>
    <w:div w:id="102384394">
      <w:bodyDiv w:val="1"/>
      <w:marLeft w:val="0"/>
      <w:marRight w:val="0"/>
      <w:marTop w:val="0"/>
      <w:marBottom w:val="0"/>
      <w:divBdr>
        <w:top w:val="none" w:sz="0" w:space="0" w:color="auto"/>
        <w:left w:val="none" w:sz="0" w:space="0" w:color="auto"/>
        <w:bottom w:val="none" w:sz="0" w:space="0" w:color="auto"/>
        <w:right w:val="none" w:sz="0" w:space="0" w:color="auto"/>
      </w:divBdr>
    </w:div>
    <w:div w:id="337196117">
      <w:bodyDiv w:val="1"/>
      <w:marLeft w:val="0"/>
      <w:marRight w:val="0"/>
      <w:marTop w:val="0"/>
      <w:marBottom w:val="0"/>
      <w:divBdr>
        <w:top w:val="none" w:sz="0" w:space="0" w:color="auto"/>
        <w:left w:val="none" w:sz="0" w:space="0" w:color="auto"/>
        <w:bottom w:val="none" w:sz="0" w:space="0" w:color="auto"/>
        <w:right w:val="none" w:sz="0" w:space="0" w:color="auto"/>
      </w:divBdr>
    </w:div>
    <w:div w:id="420682017">
      <w:bodyDiv w:val="1"/>
      <w:marLeft w:val="0"/>
      <w:marRight w:val="0"/>
      <w:marTop w:val="0"/>
      <w:marBottom w:val="0"/>
      <w:divBdr>
        <w:top w:val="none" w:sz="0" w:space="0" w:color="auto"/>
        <w:left w:val="none" w:sz="0" w:space="0" w:color="auto"/>
        <w:bottom w:val="none" w:sz="0" w:space="0" w:color="auto"/>
        <w:right w:val="none" w:sz="0" w:space="0" w:color="auto"/>
      </w:divBdr>
    </w:div>
    <w:div w:id="427578094">
      <w:bodyDiv w:val="1"/>
      <w:marLeft w:val="0"/>
      <w:marRight w:val="0"/>
      <w:marTop w:val="0"/>
      <w:marBottom w:val="0"/>
      <w:divBdr>
        <w:top w:val="none" w:sz="0" w:space="0" w:color="auto"/>
        <w:left w:val="none" w:sz="0" w:space="0" w:color="auto"/>
        <w:bottom w:val="none" w:sz="0" w:space="0" w:color="auto"/>
        <w:right w:val="none" w:sz="0" w:space="0" w:color="auto"/>
      </w:divBdr>
    </w:div>
    <w:div w:id="443310511">
      <w:bodyDiv w:val="1"/>
      <w:marLeft w:val="0"/>
      <w:marRight w:val="0"/>
      <w:marTop w:val="0"/>
      <w:marBottom w:val="0"/>
      <w:divBdr>
        <w:top w:val="none" w:sz="0" w:space="0" w:color="auto"/>
        <w:left w:val="none" w:sz="0" w:space="0" w:color="auto"/>
        <w:bottom w:val="none" w:sz="0" w:space="0" w:color="auto"/>
        <w:right w:val="none" w:sz="0" w:space="0" w:color="auto"/>
      </w:divBdr>
    </w:div>
    <w:div w:id="486671171">
      <w:bodyDiv w:val="1"/>
      <w:marLeft w:val="0"/>
      <w:marRight w:val="0"/>
      <w:marTop w:val="0"/>
      <w:marBottom w:val="0"/>
      <w:divBdr>
        <w:top w:val="none" w:sz="0" w:space="0" w:color="auto"/>
        <w:left w:val="none" w:sz="0" w:space="0" w:color="auto"/>
        <w:bottom w:val="none" w:sz="0" w:space="0" w:color="auto"/>
        <w:right w:val="none" w:sz="0" w:space="0" w:color="auto"/>
      </w:divBdr>
    </w:div>
    <w:div w:id="495607129">
      <w:bodyDiv w:val="1"/>
      <w:marLeft w:val="0"/>
      <w:marRight w:val="0"/>
      <w:marTop w:val="0"/>
      <w:marBottom w:val="0"/>
      <w:divBdr>
        <w:top w:val="none" w:sz="0" w:space="0" w:color="auto"/>
        <w:left w:val="none" w:sz="0" w:space="0" w:color="auto"/>
        <w:bottom w:val="none" w:sz="0" w:space="0" w:color="auto"/>
        <w:right w:val="none" w:sz="0" w:space="0" w:color="auto"/>
      </w:divBdr>
    </w:div>
    <w:div w:id="522089576">
      <w:bodyDiv w:val="1"/>
      <w:marLeft w:val="0"/>
      <w:marRight w:val="0"/>
      <w:marTop w:val="0"/>
      <w:marBottom w:val="0"/>
      <w:divBdr>
        <w:top w:val="none" w:sz="0" w:space="0" w:color="auto"/>
        <w:left w:val="none" w:sz="0" w:space="0" w:color="auto"/>
        <w:bottom w:val="none" w:sz="0" w:space="0" w:color="auto"/>
        <w:right w:val="none" w:sz="0" w:space="0" w:color="auto"/>
      </w:divBdr>
    </w:div>
    <w:div w:id="605505613">
      <w:bodyDiv w:val="1"/>
      <w:marLeft w:val="0"/>
      <w:marRight w:val="0"/>
      <w:marTop w:val="0"/>
      <w:marBottom w:val="0"/>
      <w:divBdr>
        <w:top w:val="none" w:sz="0" w:space="0" w:color="auto"/>
        <w:left w:val="none" w:sz="0" w:space="0" w:color="auto"/>
        <w:bottom w:val="none" w:sz="0" w:space="0" w:color="auto"/>
        <w:right w:val="none" w:sz="0" w:space="0" w:color="auto"/>
      </w:divBdr>
    </w:div>
    <w:div w:id="802308960">
      <w:bodyDiv w:val="1"/>
      <w:marLeft w:val="0"/>
      <w:marRight w:val="0"/>
      <w:marTop w:val="0"/>
      <w:marBottom w:val="0"/>
      <w:divBdr>
        <w:top w:val="none" w:sz="0" w:space="0" w:color="auto"/>
        <w:left w:val="none" w:sz="0" w:space="0" w:color="auto"/>
        <w:bottom w:val="none" w:sz="0" w:space="0" w:color="auto"/>
        <w:right w:val="none" w:sz="0" w:space="0" w:color="auto"/>
      </w:divBdr>
    </w:div>
    <w:div w:id="807404154">
      <w:bodyDiv w:val="1"/>
      <w:marLeft w:val="0"/>
      <w:marRight w:val="0"/>
      <w:marTop w:val="0"/>
      <w:marBottom w:val="0"/>
      <w:divBdr>
        <w:top w:val="none" w:sz="0" w:space="0" w:color="auto"/>
        <w:left w:val="none" w:sz="0" w:space="0" w:color="auto"/>
        <w:bottom w:val="none" w:sz="0" w:space="0" w:color="auto"/>
        <w:right w:val="none" w:sz="0" w:space="0" w:color="auto"/>
      </w:divBdr>
    </w:div>
    <w:div w:id="991835275">
      <w:bodyDiv w:val="1"/>
      <w:marLeft w:val="0"/>
      <w:marRight w:val="0"/>
      <w:marTop w:val="0"/>
      <w:marBottom w:val="0"/>
      <w:divBdr>
        <w:top w:val="none" w:sz="0" w:space="0" w:color="auto"/>
        <w:left w:val="none" w:sz="0" w:space="0" w:color="auto"/>
        <w:bottom w:val="none" w:sz="0" w:space="0" w:color="auto"/>
        <w:right w:val="none" w:sz="0" w:space="0" w:color="auto"/>
      </w:divBdr>
    </w:div>
    <w:div w:id="993341015">
      <w:bodyDiv w:val="1"/>
      <w:marLeft w:val="0"/>
      <w:marRight w:val="0"/>
      <w:marTop w:val="0"/>
      <w:marBottom w:val="0"/>
      <w:divBdr>
        <w:top w:val="none" w:sz="0" w:space="0" w:color="auto"/>
        <w:left w:val="none" w:sz="0" w:space="0" w:color="auto"/>
        <w:bottom w:val="none" w:sz="0" w:space="0" w:color="auto"/>
        <w:right w:val="none" w:sz="0" w:space="0" w:color="auto"/>
      </w:divBdr>
    </w:div>
    <w:div w:id="1054624622">
      <w:bodyDiv w:val="1"/>
      <w:marLeft w:val="0"/>
      <w:marRight w:val="0"/>
      <w:marTop w:val="0"/>
      <w:marBottom w:val="0"/>
      <w:divBdr>
        <w:top w:val="none" w:sz="0" w:space="0" w:color="auto"/>
        <w:left w:val="none" w:sz="0" w:space="0" w:color="auto"/>
        <w:bottom w:val="none" w:sz="0" w:space="0" w:color="auto"/>
        <w:right w:val="none" w:sz="0" w:space="0" w:color="auto"/>
      </w:divBdr>
    </w:div>
    <w:div w:id="1114406284">
      <w:bodyDiv w:val="1"/>
      <w:marLeft w:val="0"/>
      <w:marRight w:val="0"/>
      <w:marTop w:val="0"/>
      <w:marBottom w:val="0"/>
      <w:divBdr>
        <w:top w:val="none" w:sz="0" w:space="0" w:color="auto"/>
        <w:left w:val="none" w:sz="0" w:space="0" w:color="auto"/>
        <w:bottom w:val="none" w:sz="0" w:space="0" w:color="auto"/>
        <w:right w:val="none" w:sz="0" w:space="0" w:color="auto"/>
      </w:divBdr>
    </w:div>
    <w:div w:id="1126392391">
      <w:bodyDiv w:val="1"/>
      <w:marLeft w:val="0"/>
      <w:marRight w:val="0"/>
      <w:marTop w:val="0"/>
      <w:marBottom w:val="0"/>
      <w:divBdr>
        <w:top w:val="none" w:sz="0" w:space="0" w:color="auto"/>
        <w:left w:val="none" w:sz="0" w:space="0" w:color="auto"/>
        <w:bottom w:val="none" w:sz="0" w:space="0" w:color="auto"/>
        <w:right w:val="none" w:sz="0" w:space="0" w:color="auto"/>
      </w:divBdr>
    </w:div>
    <w:div w:id="1155100464">
      <w:bodyDiv w:val="1"/>
      <w:marLeft w:val="0"/>
      <w:marRight w:val="0"/>
      <w:marTop w:val="0"/>
      <w:marBottom w:val="0"/>
      <w:divBdr>
        <w:top w:val="none" w:sz="0" w:space="0" w:color="auto"/>
        <w:left w:val="none" w:sz="0" w:space="0" w:color="auto"/>
        <w:bottom w:val="none" w:sz="0" w:space="0" w:color="auto"/>
        <w:right w:val="none" w:sz="0" w:space="0" w:color="auto"/>
      </w:divBdr>
    </w:div>
    <w:div w:id="1231038848">
      <w:bodyDiv w:val="1"/>
      <w:marLeft w:val="0"/>
      <w:marRight w:val="0"/>
      <w:marTop w:val="0"/>
      <w:marBottom w:val="0"/>
      <w:divBdr>
        <w:top w:val="none" w:sz="0" w:space="0" w:color="auto"/>
        <w:left w:val="none" w:sz="0" w:space="0" w:color="auto"/>
        <w:bottom w:val="none" w:sz="0" w:space="0" w:color="auto"/>
        <w:right w:val="none" w:sz="0" w:space="0" w:color="auto"/>
      </w:divBdr>
    </w:div>
    <w:div w:id="1243678590">
      <w:bodyDiv w:val="1"/>
      <w:marLeft w:val="0"/>
      <w:marRight w:val="0"/>
      <w:marTop w:val="0"/>
      <w:marBottom w:val="0"/>
      <w:divBdr>
        <w:top w:val="none" w:sz="0" w:space="0" w:color="auto"/>
        <w:left w:val="none" w:sz="0" w:space="0" w:color="auto"/>
        <w:bottom w:val="none" w:sz="0" w:space="0" w:color="auto"/>
        <w:right w:val="none" w:sz="0" w:space="0" w:color="auto"/>
      </w:divBdr>
    </w:div>
    <w:div w:id="1334381915">
      <w:bodyDiv w:val="1"/>
      <w:marLeft w:val="0"/>
      <w:marRight w:val="0"/>
      <w:marTop w:val="0"/>
      <w:marBottom w:val="0"/>
      <w:divBdr>
        <w:top w:val="none" w:sz="0" w:space="0" w:color="auto"/>
        <w:left w:val="none" w:sz="0" w:space="0" w:color="auto"/>
        <w:bottom w:val="none" w:sz="0" w:space="0" w:color="auto"/>
        <w:right w:val="none" w:sz="0" w:space="0" w:color="auto"/>
      </w:divBdr>
    </w:div>
    <w:div w:id="1422216161">
      <w:bodyDiv w:val="1"/>
      <w:marLeft w:val="0"/>
      <w:marRight w:val="0"/>
      <w:marTop w:val="0"/>
      <w:marBottom w:val="0"/>
      <w:divBdr>
        <w:top w:val="none" w:sz="0" w:space="0" w:color="auto"/>
        <w:left w:val="none" w:sz="0" w:space="0" w:color="auto"/>
        <w:bottom w:val="none" w:sz="0" w:space="0" w:color="auto"/>
        <w:right w:val="none" w:sz="0" w:space="0" w:color="auto"/>
      </w:divBdr>
    </w:div>
    <w:div w:id="1566337540">
      <w:bodyDiv w:val="1"/>
      <w:marLeft w:val="0"/>
      <w:marRight w:val="0"/>
      <w:marTop w:val="0"/>
      <w:marBottom w:val="0"/>
      <w:divBdr>
        <w:top w:val="none" w:sz="0" w:space="0" w:color="auto"/>
        <w:left w:val="none" w:sz="0" w:space="0" w:color="auto"/>
        <w:bottom w:val="none" w:sz="0" w:space="0" w:color="auto"/>
        <w:right w:val="none" w:sz="0" w:space="0" w:color="auto"/>
      </w:divBdr>
    </w:div>
    <w:div w:id="1579439826">
      <w:bodyDiv w:val="1"/>
      <w:marLeft w:val="0"/>
      <w:marRight w:val="0"/>
      <w:marTop w:val="0"/>
      <w:marBottom w:val="0"/>
      <w:divBdr>
        <w:top w:val="none" w:sz="0" w:space="0" w:color="auto"/>
        <w:left w:val="none" w:sz="0" w:space="0" w:color="auto"/>
        <w:bottom w:val="none" w:sz="0" w:space="0" w:color="auto"/>
        <w:right w:val="none" w:sz="0" w:space="0" w:color="auto"/>
      </w:divBdr>
    </w:div>
    <w:div w:id="1636445321">
      <w:bodyDiv w:val="1"/>
      <w:marLeft w:val="0"/>
      <w:marRight w:val="0"/>
      <w:marTop w:val="0"/>
      <w:marBottom w:val="0"/>
      <w:divBdr>
        <w:top w:val="none" w:sz="0" w:space="0" w:color="auto"/>
        <w:left w:val="none" w:sz="0" w:space="0" w:color="auto"/>
        <w:bottom w:val="none" w:sz="0" w:space="0" w:color="auto"/>
        <w:right w:val="none" w:sz="0" w:space="0" w:color="auto"/>
      </w:divBdr>
    </w:div>
    <w:div w:id="1649043845">
      <w:bodyDiv w:val="1"/>
      <w:marLeft w:val="0"/>
      <w:marRight w:val="0"/>
      <w:marTop w:val="0"/>
      <w:marBottom w:val="0"/>
      <w:divBdr>
        <w:top w:val="none" w:sz="0" w:space="0" w:color="auto"/>
        <w:left w:val="none" w:sz="0" w:space="0" w:color="auto"/>
        <w:bottom w:val="none" w:sz="0" w:space="0" w:color="auto"/>
        <w:right w:val="none" w:sz="0" w:space="0" w:color="auto"/>
      </w:divBdr>
    </w:div>
    <w:div w:id="1677147930">
      <w:bodyDiv w:val="1"/>
      <w:marLeft w:val="0"/>
      <w:marRight w:val="0"/>
      <w:marTop w:val="0"/>
      <w:marBottom w:val="0"/>
      <w:divBdr>
        <w:top w:val="none" w:sz="0" w:space="0" w:color="auto"/>
        <w:left w:val="none" w:sz="0" w:space="0" w:color="auto"/>
        <w:bottom w:val="none" w:sz="0" w:space="0" w:color="auto"/>
        <w:right w:val="none" w:sz="0" w:space="0" w:color="auto"/>
      </w:divBdr>
    </w:div>
    <w:div w:id="1720277139">
      <w:bodyDiv w:val="1"/>
      <w:marLeft w:val="0"/>
      <w:marRight w:val="0"/>
      <w:marTop w:val="0"/>
      <w:marBottom w:val="0"/>
      <w:divBdr>
        <w:top w:val="none" w:sz="0" w:space="0" w:color="auto"/>
        <w:left w:val="none" w:sz="0" w:space="0" w:color="auto"/>
        <w:bottom w:val="none" w:sz="0" w:space="0" w:color="auto"/>
        <w:right w:val="none" w:sz="0" w:space="0" w:color="auto"/>
      </w:divBdr>
    </w:div>
    <w:div w:id="1750467474">
      <w:bodyDiv w:val="1"/>
      <w:marLeft w:val="0"/>
      <w:marRight w:val="0"/>
      <w:marTop w:val="0"/>
      <w:marBottom w:val="0"/>
      <w:divBdr>
        <w:top w:val="none" w:sz="0" w:space="0" w:color="auto"/>
        <w:left w:val="none" w:sz="0" w:space="0" w:color="auto"/>
        <w:bottom w:val="none" w:sz="0" w:space="0" w:color="auto"/>
        <w:right w:val="none" w:sz="0" w:space="0" w:color="auto"/>
      </w:divBdr>
    </w:div>
    <w:div w:id="1846355593">
      <w:bodyDiv w:val="1"/>
      <w:marLeft w:val="0"/>
      <w:marRight w:val="0"/>
      <w:marTop w:val="0"/>
      <w:marBottom w:val="0"/>
      <w:divBdr>
        <w:top w:val="none" w:sz="0" w:space="0" w:color="auto"/>
        <w:left w:val="none" w:sz="0" w:space="0" w:color="auto"/>
        <w:bottom w:val="none" w:sz="0" w:space="0" w:color="auto"/>
        <w:right w:val="none" w:sz="0" w:space="0" w:color="auto"/>
      </w:divBdr>
    </w:div>
    <w:div w:id="1884169496">
      <w:bodyDiv w:val="1"/>
      <w:marLeft w:val="0"/>
      <w:marRight w:val="0"/>
      <w:marTop w:val="0"/>
      <w:marBottom w:val="0"/>
      <w:divBdr>
        <w:top w:val="none" w:sz="0" w:space="0" w:color="auto"/>
        <w:left w:val="none" w:sz="0" w:space="0" w:color="auto"/>
        <w:bottom w:val="none" w:sz="0" w:space="0" w:color="auto"/>
        <w:right w:val="none" w:sz="0" w:space="0" w:color="auto"/>
      </w:divBdr>
    </w:div>
    <w:div w:id="1902521100">
      <w:bodyDiv w:val="1"/>
      <w:marLeft w:val="0"/>
      <w:marRight w:val="0"/>
      <w:marTop w:val="0"/>
      <w:marBottom w:val="0"/>
      <w:divBdr>
        <w:top w:val="none" w:sz="0" w:space="0" w:color="auto"/>
        <w:left w:val="none" w:sz="0" w:space="0" w:color="auto"/>
        <w:bottom w:val="none" w:sz="0" w:space="0" w:color="auto"/>
        <w:right w:val="none" w:sz="0" w:space="0" w:color="auto"/>
      </w:divBdr>
    </w:div>
    <w:div w:id="1961909742">
      <w:bodyDiv w:val="1"/>
      <w:marLeft w:val="0"/>
      <w:marRight w:val="0"/>
      <w:marTop w:val="0"/>
      <w:marBottom w:val="0"/>
      <w:divBdr>
        <w:top w:val="none" w:sz="0" w:space="0" w:color="auto"/>
        <w:left w:val="none" w:sz="0" w:space="0" w:color="auto"/>
        <w:bottom w:val="none" w:sz="0" w:space="0" w:color="auto"/>
        <w:right w:val="none" w:sz="0" w:space="0" w:color="auto"/>
      </w:divBdr>
    </w:div>
    <w:div w:id="2036688884">
      <w:bodyDiv w:val="1"/>
      <w:marLeft w:val="0"/>
      <w:marRight w:val="0"/>
      <w:marTop w:val="0"/>
      <w:marBottom w:val="0"/>
      <w:divBdr>
        <w:top w:val="none" w:sz="0" w:space="0" w:color="auto"/>
        <w:left w:val="none" w:sz="0" w:space="0" w:color="auto"/>
        <w:bottom w:val="none" w:sz="0" w:space="0" w:color="auto"/>
        <w:right w:val="none" w:sz="0" w:space="0" w:color="auto"/>
      </w:divBdr>
    </w:div>
    <w:div w:id="2061587233">
      <w:bodyDiv w:val="1"/>
      <w:marLeft w:val="0"/>
      <w:marRight w:val="0"/>
      <w:marTop w:val="0"/>
      <w:marBottom w:val="0"/>
      <w:divBdr>
        <w:top w:val="none" w:sz="0" w:space="0" w:color="auto"/>
        <w:left w:val="none" w:sz="0" w:space="0" w:color="auto"/>
        <w:bottom w:val="none" w:sz="0" w:space="0" w:color="auto"/>
        <w:right w:val="none" w:sz="0" w:space="0" w:color="auto"/>
      </w:divBdr>
    </w:div>
    <w:div w:id="20701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884D0-EF3C-4996-8A5D-E8AA69D0F247}">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f979cf0e-23b3-480f-a657-1d14850a84b7"/>
    <ds:schemaRef ds:uri="16f05a55-88a7-4ecf-abeb-6c0043528a49"/>
    <ds:schemaRef ds:uri="http://schemas.microsoft.com/office/2006/metadata/properties"/>
  </ds:schemaRefs>
</ds:datastoreItem>
</file>

<file path=customXml/itemProps2.xml><?xml version="1.0" encoding="utf-8"?>
<ds:datastoreItem xmlns:ds="http://schemas.openxmlformats.org/officeDocument/2006/customXml" ds:itemID="{805C0E5F-D1F0-4818-908B-0420168BB4C8}">
  <ds:schemaRefs>
    <ds:schemaRef ds:uri="http://schemas.microsoft.com/sharepoint/v3/contenttype/forms"/>
  </ds:schemaRefs>
</ds:datastoreItem>
</file>

<file path=customXml/itemProps3.xml><?xml version="1.0" encoding="utf-8"?>
<ds:datastoreItem xmlns:ds="http://schemas.openxmlformats.org/officeDocument/2006/customXml" ds:itemID="{BFC1A119-55D0-4311-8741-E002DEAB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CCF2F-6DC5-4DA1-8D88-8039A667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12264</Words>
  <Characters>70004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DRAFT</vt:lpstr>
    </vt:vector>
  </TitlesOfParts>
  <Company>CCMHB</Company>
  <LinksUpToDate>false</LinksUpToDate>
  <CharactersWithSpaces>82104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Annual Performance Outcome Reports for CCDDB or CCMHB I-DD PY2017 Programs ENGLISH</dc:title>
  <dc:subject/>
  <dc:creator>Lynn</dc:creator>
  <cp:keywords/>
  <cp:lastModifiedBy>Lynn Canfield</cp:lastModifiedBy>
  <cp:revision>7</cp:revision>
  <cp:lastPrinted>2017-09-27T19:48:00Z</cp:lastPrinted>
  <dcterms:created xsi:type="dcterms:W3CDTF">2023-01-19T20:45:00Z</dcterms:created>
  <dcterms:modified xsi:type="dcterms:W3CDTF">2023-01-21T16:06:00Z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0x010100712191B6A50D5147ADC8C8E7FBFD4DF8</vt:lpwstr>
  </property>
  <property fmtid="{D5CDD505-2E9C-101B-9397-08002B2CF9AE}" pid="3" name="MediaServiceImageTags">
    <vt:lpwstr/>
  </property>
</Properties>
</file>